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078" w:rsidRPr="00C07755" w:rsidRDefault="00C732AA">
      <w:pPr>
        <w:jc w:val="center"/>
        <w:rPr>
          <w:rFonts w:ascii="Arial" w:hAnsi="Arial" w:cs="Arial"/>
          <w:u w:val="single"/>
        </w:rPr>
      </w:pPr>
      <w:r w:rsidRPr="00C07755">
        <w:rPr>
          <w:rFonts w:ascii="Arial" w:hAnsi="Arial" w:cs="Arial"/>
          <w:b/>
          <w:sz w:val="36"/>
          <w:u w:val="single"/>
        </w:rPr>
        <w:t>Minutes o</w:t>
      </w:r>
      <w:r w:rsidR="00E43399">
        <w:rPr>
          <w:rFonts w:ascii="Arial" w:hAnsi="Arial" w:cs="Arial"/>
          <w:b/>
          <w:sz w:val="36"/>
          <w:u w:val="single"/>
        </w:rPr>
        <w:t>f 15th Meeting of UTLBC Ladakh</w:t>
      </w:r>
      <w:r w:rsidR="00E43399">
        <w:rPr>
          <w:rFonts w:ascii="Arial" w:hAnsi="Arial" w:cs="Arial"/>
          <w:b/>
          <w:sz w:val="36"/>
          <w:u w:val="single"/>
        </w:rPr>
        <w:br/>
        <w:t>h</w:t>
      </w:r>
      <w:r w:rsidRPr="00C07755">
        <w:rPr>
          <w:rFonts w:ascii="Arial" w:hAnsi="Arial" w:cs="Arial"/>
          <w:b/>
          <w:sz w:val="36"/>
          <w:u w:val="single"/>
        </w:rPr>
        <w:t>eld on 18th May 2026</w:t>
      </w:r>
    </w:p>
    <w:p w:rsidR="00C07755" w:rsidRDefault="00C732AA">
      <w:pPr>
        <w:rPr>
          <w:rFonts w:ascii="Arial" w:hAnsi="Arial" w:cs="Arial"/>
        </w:rPr>
      </w:pPr>
      <w:r w:rsidRPr="00C07755">
        <w:rPr>
          <w:rFonts w:ascii="Arial" w:hAnsi="Arial" w:cs="Arial"/>
        </w:rPr>
        <w:br/>
        <w:t>The 15th meeting of the Union Territory Level Bankers’ Committee (UTLBC) Ladakh was held on 18th May 2026 under the Chairma</w:t>
      </w:r>
      <w:r w:rsidR="00A86519">
        <w:rPr>
          <w:rFonts w:ascii="Arial" w:hAnsi="Arial" w:cs="Arial"/>
        </w:rPr>
        <w:t xml:space="preserve">nship of Sh. </w:t>
      </w:r>
      <w:proofErr w:type="spellStart"/>
      <w:r w:rsidR="00A86519">
        <w:rPr>
          <w:rFonts w:ascii="Arial" w:hAnsi="Arial" w:cs="Arial"/>
        </w:rPr>
        <w:t>Ashish</w:t>
      </w:r>
      <w:proofErr w:type="spellEnd"/>
      <w:r w:rsidR="00A86519">
        <w:rPr>
          <w:rFonts w:ascii="Arial" w:hAnsi="Arial" w:cs="Arial"/>
        </w:rPr>
        <w:t xml:space="preserve"> </w:t>
      </w:r>
      <w:proofErr w:type="spellStart"/>
      <w:r w:rsidR="00A86519">
        <w:rPr>
          <w:rFonts w:ascii="Arial" w:hAnsi="Arial" w:cs="Arial"/>
        </w:rPr>
        <w:t>Kundra</w:t>
      </w:r>
      <w:proofErr w:type="spellEnd"/>
      <w:r w:rsidR="00A86519">
        <w:rPr>
          <w:rFonts w:ascii="Arial" w:hAnsi="Arial" w:cs="Arial"/>
        </w:rPr>
        <w:t xml:space="preserve"> (IAS)</w:t>
      </w:r>
      <w:r w:rsidRPr="00C07755">
        <w:rPr>
          <w:rFonts w:ascii="Arial" w:hAnsi="Arial" w:cs="Arial"/>
        </w:rPr>
        <w:t xml:space="preserve"> Chief Secretary, UT</w:t>
      </w:r>
      <w:r w:rsidR="00E43399">
        <w:rPr>
          <w:rFonts w:ascii="Arial" w:hAnsi="Arial" w:cs="Arial"/>
        </w:rPr>
        <w:t xml:space="preserve"> </w:t>
      </w:r>
      <w:r w:rsidRPr="00C07755">
        <w:rPr>
          <w:rFonts w:ascii="Arial" w:hAnsi="Arial" w:cs="Arial"/>
        </w:rPr>
        <w:t>Ladakh, to review the performance of banks and financial institutions operating in UT Ladakh for the relevant review period.</w:t>
      </w:r>
      <w:r w:rsidRPr="00C07755">
        <w:rPr>
          <w:rFonts w:ascii="Arial" w:hAnsi="Arial" w:cs="Arial"/>
        </w:rPr>
        <w:br/>
      </w:r>
      <w:r w:rsidRPr="00C07755">
        <w:rPr>
          <w:rFonts w:ascii="Arial" w:hAnsi="Arial" w:cs="Arial"/>
        </w:rPr>
        <w:br/>
        <w:t>The meeting was attended by senior officials from Reserve Bank of India, NABARD, Government Departments, Public Sector Banks, Private Sector Banks, Regional Rural Banks, Lead District Managers and other stakeholders.</w:t>
      </w:r>
      <w:r w:rsidRPr="00C07755">
        <w:rPr>
          <w:rFonts w:ascii="Arial" w:hAnsi="Arial" w:cs="Arial"/>
        </w:rPr>
        <w:br/>
      </w:r>
      <w:r w:rsidRPr="00C07755">
        <w:rPr>
          <w:rFonts w:ascii="Arial" w:hAnsi="Arial" w:cs="Arial"/>
        </w:rPr>
        <w:br/>
        <w:t>At the outset, the Convenor, UTLBC Ladakh, welcomed all dignitaries and participants present in the meeting and placed before the House the confirmation of minutes of the previous UTLBC meeting along with Action Taken Report (ATR) on the decisions taken in the earlier meeting.</w:t>
      </w:r>
      <w:r w:rsidRPr="00C07755">
        <w:rPr>
          <w:rFonts w:ascii="Arial" w:hAnsi="Arial" w:cs="Arial"/>
        </w:rPr>
        <w:br/>
      </w:r>
      <w:r w:rsidRPr="00C07755">
        <w:rPr>
          <w:rFonts w:ascii="Arial" w:hAnsi="Arial" w:cs="Arial"/>
        </w:rPr>
        <w:br/>
        <w:t>The Convenor apprised the House regarding the status of compliance and follow-up action taken by various banks and departments on the decisions and directions issued during the previous UTLBC meeting.</w:t>
      </w:r>
      <w:r w:rsidRPr="00C07755">
        <w:rPr>
          <w:rFonts w:ascii="Arial" w:hAnsi="Arial" w:cs="Arial"/>
        </w:rPr>
        <w:br/>
      </w:r>
      <w:r w:rsidRPr="00C07755">
        <w:rPr>
          <w:rFonts w:ascii="Arial" w:hAnsi="Arial" w:cs="Arial"/>
        </w:rPr>
        <w:br/>
        <w:t>No comments were offered by the members and the minutes of the previous meeting along with Action Taken Repor</w:t>
      </w:r>
      <w:r w:rsidR="00C07755">
        <w:rPr>
          <w:rFonts w:ascii="Arial" w:hAnsi="Arial" w:cs="Arial"/>
        </w:rPr>
        <w:t>t were confirmed by the House.</w:t>
      </w:r>
      <w:r w:rsidR="00C07755">
        <w:rPr>
          <w:rFonts w:ascii="Arial" w:hAnsi="Arial" w:cs="Arial"/>
        </w:rPr>
        <w:br/>
      </w:r>
      <w:r w:rsidRPr="00C07755">
        <w:rPr>
          <w:rFonts w:ascii="Arial" w:hAnsi="Arial" w:cs="Arial"/>
        </w:rPr>
        <w:t>Thereafter, agenda-wise discussions were held as under:</w:t>
      </w:r>
    </w:p>
    <w:p w:rsidR="00C07755" w:rsidRPr="00C07755" w:rsidRDefault="00C732AA" w:rsidP="00C07755">
      <w:pPr>
        <w:pStyle w:val="NoSpacing"/>
        <w:rPr>
          <w:rFonts w:ascii="Arial" w:hAnsi="Arial" w:cs="Arial"/>
          <w:b/>
          <w:sz w:val="24"/>
          <w:szCs w:val="24"/>
          <w:u w:val="single"/>
        </w:rPr>
      </w:pPr>
      <w:r w:rsidRPr="00C07755">
        <w:br/>
      </w:r>
      <w:r w:rsidRPr="00C07755">
        <w:rPr>
          <w:rFonts w:ascii="Arial" w:hAnsi="Arial" w:cs="Arial"/>
          <w:b/>
          <w:sz w:val="24"/>
          <w:szCs w:val="24"/>
          <w:u w:val="single"/>
        </w:rPr>
        <w:t xml:space="preserve">Agenda Item </w:t>
      </w:r>
      <w:proofErr w:type="gramStart"/>
      <w:r w:rsidR="00C07755" w:rsidRPr="00C07755">
        <w:rPr>
          <w:rFonts w:ascii="Arial" w:hAnsi="Arial" w:cs="Arial"/>
          <w:b/>
          <w:sz w:val="24"/>
          <w:szCs w:val="24"/>
          <w:u w:val="single"/>
        </w:rPr>
        <w:t>No :</w:t>
      </w:r>
      <w:proofErr w:type="gramEnd"/>
      <w:r w:rsidR="00C07755" w:rsidRPr="00C07755">
        <w:rPr>
          <w:rFonts w:ascii="Arial" w:hAnsi="Arial" w:cs="Arial"/>
          <w:b/>
          <w:sz w:val="24"/>
          <w:szCs w:val="24"/>
          <w:u w:val="single"/>
        </w:rPr>
        <w:t xml:space="preserve"> 1</w:t>
      </w:r>
    </w:p>
    <w:p w:rsidR="00103078" w:rsidRDefault="00C732AA" w:rsidP="00C07755">
      <w:pPr>
        <w:pStyle w:val="NoSpacing"/>
        <w:rPr>
          <w:rFonts w:ascii="Arial" w:hAnsi="Arial" w:cs="Arial"/>
          <w:b/>
          <w:sz w:val="24"/>
          <w:szCs w:val="24"/>
          <w:u w:val="single"/>
        </w:rPr>
      </w:pPr>
      <w:proofErr w:type="gramStart"/>
      <w:r w:rsidRPr="00C07755">
        <w:rPr>
          <w:rFonts w:ascii="Arial" w:hAnsi="Arial" w:cs="Arial"/>
          <w:b/>
          <w:sz w:val="24"/>
          <w:szCs w:val="24"/>
          <w:u w:val="single"/>
        </w:rPr>
        <w:t>Credit Deposit Ratio (CD Ratio) of UT Ladakh</w:t>
      </w:r>
      <w:r w:rsidR="00C07755">
        <w:rPr>
          <w:rFonts w:ascii="Arial" w:hAnsi="Arial" w:cs="Arial"/>
          <w:b/>
          <w:sz w:val="24"/>
          <w:szCs w:val="24"/>
          <w:u w:val="single"/>
        </w:rPr>
        <w:t>.</w:t>
      </w:r>
      <w:proofErr w:type="gramEnd"/>
    </w:p>
    <w:p w:rsidR="00C07755" w:rsidRPr="00C07755" w:rsidRDefault="00C07755" w:rsidP="00C07755">
      <w:pPr>
        <w:pStyle w:val="NoSpacing"/>
        <w:rPr>
          <w:rFonts w:ascii="Arial" w:hAnsi="Arial" w:cs="Arial"/>
          <w:b/>
          <w:sz w:val="24"/>
          <w:szCs w:val="24"/>
          <w:u w:val="single"/>
        </w:rPr>
      </w:pPr>
    </w:p>
    <w:p w:rsidR="009A0FC5" w:rsidRPr="009A0FC5" w:rsidRDefault="00A86519" w:rsidP="009A0FC5">
      <w:pPr>
        <w:pStyle w:val="NormalWeb"/>
        <w:rPr>
          <w:rFonts w:ascii="Arial" w:hAnsi="Arial" w:cs="Arial"/>
          <w:sz w:val="22"/>
          <w:szCs w:val="22"/>
        </w:rPr>
      </w:pPr>
      <w:r w:rsidRPr="009A0FC5">
        <w:rPr>
          <w:rFonts w:ascii="Arial" w:hAnsi="Arial" w:cs="Arial"/>
          <w:sz w:val="22"/>
          <w:szCs w:val="22"/>
        </w:rPr>
        <w:t>The h</w:t>
      </w:r>
      <w:r w:rsidR="00C732AA" w:rsidRPr="009A0FC5">
        <w:rPr>
          <w:rFonts w:ascii="Arial" w:hAnsi="Arial" w:cs="Arial"/>
          <w:sz w:val="22"/>
          <w:szCs w:val="22"/>
        </w:rPr>
        <w:t>ouse reviewed the Credit Deposit Ratio (CD Ratio) position of banks operating in UT Ladakh. The Convenor, UTLBC Ladakh, presented detailed bank-wis</w:t>
      </w:r>
      <w:r w:rsidRPr="009A0FC5">
        <w:rPr>
          <w:rFonts w:ascii="Arial" w:hAnsi="Arial" w:cs="Arial"/>
          <w:sz w:val="22"/>
          <w:szCs w:val="22"/>
        </w:rPr>
        <w:t>e CD Ratio position before the h</w:t>
      </w:r>
      <w:r w:rsidR="00C732AA" w:rsidRPr="009A0FC5">
        <w:rPr>
          <w:rFonts w:ascii="Arial" w:hAnsi="Arial" w:cs="Arial"/>
          <w:sz w:val="22"/>
          <w:szCs w:val="22"/>
        </w:rPr>
        <w:t>ouse and highlighted the performance of banks operating below the benchmark CD Ratio.</w:t>
      </w:r>
      <w:r w:rsidR="00C732AA" w:rsidRPr="009A0FC5">
        <w:rPr>
          <w:rFonts w:ascii="Arial" w:hAnsi="Arial" w:cs="Arial"/>
          <w:sz w:val="22"/>
          <w:szCs w:val="22"/>
        </w:rPr>
        <w:br/>
      </w:r>
      <w:r w:rsidR="00C732AA" w:rsidRPr="009A0FC5">
        <w:rPr>
          <w:rFonts w:ascii="Arial" w:hAnsi="Arial" w:cs="Arial"/>
          <w:sz w:val="22"/>
          <w:szCs w:val="22"/>
        </w:rPr>
        <w:br/>
        <w:t>During the review, it was observed that Bandhan Bank has registered the lowest CD Ratio among all banks operating in UT Ladakh followed by IndusInd Bank as the second lowest bank in terms of CD Ratio.</w:t>
      </w:r>
      <w:r w:rsidR="00C732AA" w:rsidRPr="009A0FC5">
        <w:rPr>
          <w:rFonts w:ascii="Arial" w:hAnsi="Arial" w:cs="Arial"/>
          <w:sz w:val="22"/>
          <w:szCs w:val="22"/>
        </w:rPr>
        <w:br/>
      </w:r>
      <w:r w:rsidR="00C732AA" w:rsidRPr="009A0FC5">
        <w:rPr>
          <w:rFonts w:ascii="Arial" w:hAnsi="Arial" w:cs="Arial"/>
          <w:sz w:val="22"/>
          <w:szCs w:val="22"/>
        </w:rPr>
        <w:br/>
      </w:r>
      <w:r w:rsidR="009A0FC5" w:rsidRPr="009A0FC5">
        <w:rPr>
          <w:rFonts w:ascii="Arial" w:hAnsi="Arial" w:cs="Arial"/>
          <w:sz w:val="22"/>
          <w:szCs w:val="22"/>
        </w:rPr>
        <w:t xml:space="preserve">Smt. </w:t>
      </w:r>
      <w:proofErr w:type="spellStart"/>
      <w:r w:rsidR="009A0FC5" w:rsidRPr="009A0FC5">
        <w:rPr>
          <w:rFonts w:ascii="Arial" w:hAnsi="Arial" w:cs="Arial"/>
          <w:sz w:val="22"/>
          <w:szCs w:val="22"/>
        </w:rPr>
        <w:t>Vibha</w:t>
      </w:r>
      <w:proofErr w:type="spellEnd"/>
      <w:r w:rsidR="009A0FC5" w:rsidRPr="009A0FC5">
        <w:rPr>
          <w:rFonts w:ascii="Arial" w:hAnsi="Arial" w:cs="Arial"/>
          <w:sz w:val="22"/>
          <w:szCs w:val="22"/>
        </w:rPr>
        <w:t xml:space="preserve"> Gupta, DGM, RBI Jammu, elaborated on the concept, significance, and prescribed benchmarks of the Credit-Deposit (CD) Ratio. She advised the banks to undertake concerted efforts towards enhancing credit deployment and attaining at least the benchmark CD Ratio as stipulated under prevailing norms.</w:t>
      </w:r>
      <w:r w:rsidR="009A0FC5" w:rsidRPr="00190FBD">
        <w:rPr>
          <w:rFonts w:ascii="Arial" w:hAnsi="Arial" w:cs="Arial"/>
          <w:szCs w:val="22"/>
        </w:rPr>
        <w:t xml:space="preserve"> </w:t>
      </w:r>
      <w:r w:rsidR="009A0FC5" w:rsidRPr="009A0FC5">
        <w:rPr>
          <w:rFonts w:ascii="Arial" w:hAnsi="Arial" w:cs="Arial"/>
          <w:sz w:val="22"/>
          <w:szCs w:val="22"/>
        </w:rPr>
        <w:t xml:space="preserve">She further informed the house that for computation of CD ratio for a particular district, the place of utilization is the key criteria for credit estimation. E.g., In case of credit proposals received at district </w:t>
      </w:r>
      <w:r w:rsidR="009A0FC5" w:rsidRPr="009A0FC5">
        <w:rPr>
          <w:rFonts w:ascii="Arial" w:hAnsi="Arial" w:cs="Arial"/>
          <w:sz w:val="22"/>
          <w:szCs w:val="22"/>
        </w:rPr>
        <w:lastRenderedPageBreak/>
        <w:t>level, which owing to limitations in sanctioning authority at that level are subsequently approved by the Bank’s Head Office/ Controlling Office, and utilized/ disbursed in the district through branches, shall be deemed as loans sanctioned and utilized at the district level. Accordingly, such loans shall be considered at district level for computing CD ratio in accordance with the extant instructions.</w:t>
      </w:r>
    </w:p>
    <w:p w:rsidR="00103078" w:rsidRPr="00A86519" w:rsidRDefault="00C732AA" w:rsidP="009A0FC5">
      <w:pPr>
        <w:pStyle w:val="NormalWeb"/>
        <w:rPr>
          <w:rFonts w:ascii="Arial" w:hAnsi="Arial" w:cs="Arial"/>
          <w:b/>
        </w:rPr>
      </w:pPr>
      <w:r w:rsidRPr="009A0FC5">
        <w:rPr>
          <w:rFonts w:ascii="Arial" w:hAnsi="Arial" w:cs="Arial"/>
          <w:sz w:val="22"/>
          <w:szCs w:val="22"/>
        </w:rPr>
        <w:t>The Chairperson expressed serious concern over the low CD Ratio of private sector banks and observed that banks are mobilizing substantial deposits from the public and Government institutions but are not extending adequate credit within the Union Territory.</w:t>
      </w:r>
      <w:r w:rsidRPr="009A0FC5">
        <w:rPr>
          <w:rFonts w:ascii="Arial" w:hAnsi="Arial" w:cs="Arial"/>
          <w:sz w:val="22"/>
          <w:szCs w:val="22"/>
        </w:rPr>
        <w:br/>
      </w:r>
      <w:r w:rsidRPr="009A0FC5">
        <w:rPr>
          <w:rFonts w:ascii="Arial" w:hAnsi="Arial" w:cs="Arial"/>
          <w:sz w:val="22"/>
          <w:szCs w:val="22"/>
        </w:rPr>
        <w:br/>
        <w:t>The Chairperson emphasized that banks cannot function merely as deposit-holding institutions and must actively contribute towards economic growth and development of Ladakh through productive lending. He further observed that the NPA level in Ladakh is very low and therefore banks should not hesitate in extending loans to deserving sectors and beneficiaries.</w:t>
      </w:r>
      <w:r w:rsidRPr="009A0FC5">
        <w:rPr>
          <w:rFonts w:ascii="Arial" w:hAnsi="Arial" w:cs="Arial"/>
          <w:sz w:val="22"/>
          <w:szCs w:val="22"/>
        </w:rPr>
        <w:br/>
      </w:r>
      <w:r w:rsidRPr="009A0FC5">
        <w:rPr>
          <w:rFonts w:ascii="Arial" w:hAnsi="Arial" w:cs="Arial"/>
          <w:sz w:val="22"/>
          <w:szCs w:val="22"/>
        </w:rPr>
        <w:br/>
        <w:t>The Chairperson specifically sought clarification from J&amp;K Bank regarding its low CD Ratio despite being one of the largest banks operating in the region and advised the bank to improve credit deployment in UT Ladakh.</w:t>
      </w:r>
      <w:r w:rsidRPr="009A0FC5">
        <w:rPr>
          <w:rFonts w:ascii="Arial" w:hAnsi="Arial" w:cs="Arial"/>
          <w:sz w:val="22"/>
          <w:szCs w:val="22"/>
        </w:rPr>
        <w:br/>
      </w:r>
      <w:r w:rsidRPr="009A0FC5">
        <w:rPr>
          <w:rFonts w:ascii="Arial" w:hAnsi="Arial" w:cs="Arial"/>
          <w:sz w:val="22"/>
          <w:szCs w:val="22"/>
        </w:rPr>
        <w:br/>
        <w:t>The Chairperson further observed that if Government deposits are maintained with banks and the concerned banks are not extending adequate credit in the region, the Government may review the placement of such deposits.</w:t>
      </w:r>
      <w:r w:rsidR="007D46AC" w:rsidRPr="009A0FC5">
        <w:rPr>
          <w:rFonts w:ascii="Arial" w:hAnsi="Arial" w:cs="Arial"/>
          <w:sz w:val="22"/>
          <w:szCs w:val="22"/>
        </w:rPr>
        <w:t xml:space="preserve"> He further directed the Finance department to convene a meeting with the concerned banks to ascertain the reason for the persistently low CD Ratio and to discuss suitable measures for improving credit deployment in the UT.</w:t>
      </w:r>
      <w:r w:rsidRPr="009A0FC5">
        <w:rPr>
          <w:rFonts w:ascii="Arial" w:hAnsi="Arial" w:cs="Arial"/>
          <w:sz w:val="22"/>
          <w:szCs w:val="22"/>
        </w:rPr>
        <w:br/>
      </w:r>
      <w:r w:rsidRPr="00C07755">
        <w:rPr>
          <w:rFonts w:ascii="Arial" w:hAnsi="Arial" w:cs="Arial"/>
        </w:rPr>
        <w:br/>
      </w:r>
      <w:r w:rsidRPr="00A86519">
        <w:rPr>
          <w:rFonts w:ascii="Arial" w:hAnsi="Arial" w:cs="Arial"/>
          <w:b/>
        </w:rPr>
        <w:t xml:space="preserve">(Action By: </w:t>
      </w:r>
      <w:r w:rsidR="007D46AC">
        <w:rPr>
          <w:rFonts w:ascii="Arial" w:hAnsi="Arial" w:cs="Arial"/>
          <w:b/>
        </w:rPr>
        <w:t xml:space="preserve">Commissioner </w:t>
      </w:r>
      <w:proofErr w:type="gramStart"/>
      <w:r w:rsidR="007D46AC">
        <w:rPr>
          <w:rFonts w:ascii="Arial" w:hAnsi="Arial" w:cs="Arial"/>
          <w:b/>
        </w:rPr>
        <w:t>secy</w:t>
      </w:r>
      <w:proofErr w:type="gramEnd"/>
      <w:r w:rsidR="007D46AC">
        <w:rPr>
          <w:rFonts w:ascii="Arial" w:hAnsi="Arial" w:cs="Arial"/>
          <w:b/>
        </w:rPr>
        <w:t xml:space="preserve">. Finance </w:t>
      </w:r>
      <w:proofErr w:type="spellStart"/>
      <w:r w:rsidR="007D46AC">
        <w:rPr>
          <w:rFonts w:ascii="Arial" w:hAnsi="Arial" w:cs="Arial"/>
          <w:b/>
        </w:rPr>
        <w:t>deptt</w:t>
      </w:r>
      <w:proofErr w:type="spellEnd"/>
      <w:r w:rsidR="007D46AC">
        <w:rPr>
          <w:rFonts w:ascii="Arial" w:hAnsi="Arial" w:cs="Arial"/>
          <w:b/>
        </w:rPr>
        <w:t xml:space="preserve">. UT Ladakh, </w:t>
      </w:r>
      <w:r w:rsidRPr="00A86519">
        <w:rPr>
          <w:rFonts w:ascii="Arial" w:hAnsi="Arial" w:cs="Arial"/>
          <w:b/>
        </w:rPr>
        <w:t xml:space="preserve">J&amp;K Bank, </w:t>
      </w:r>
      <w:proofErr w:type="spellStart"/>
      <w:r w:rsidRPr="00A86519">
        <w:rPr>
          <w:rFonts w:ascii="Arial" w:hAnsi="Arial" w:cs="Arial"/>
          <w:b/>
        </w:rPr>
        <w:t>Bandhan</w:t>
      </w:r>
      <w:proofErr w:type="spellEnd"/>
      <w:r w:rsidRPr="00A86519">
        <w:rPr>
          <w:rFonts w:ascii="Arial" w:hAnsi="Arial" w:cs="Arial"/>
          <w:b/>
        </w:rPr>
        <w:t xml:space="preserve"> Bank, </w:t>
      </w:r>
      <w:proofErr w:type="spellStart"/>
      <w:r w:rsidRPr="00A86519">
        <w:rPr>
          <w:rFonts w:ascii="Arial" w:hAnsi="Arial" w:cs="Arial"/>
          <w:b/>
        </w:rPr>
        <w:t>IndusInd</w:t>
      </w:r>
      <w:proofErr w:type="spellEnd"/>
      <w:r w:rsidRPr="00A86519">
        <w:rPr>
          <w:rFonts w:ascii="Arial" w:hAnsi="Arial" w:cs="Arial"/>
          <w:b/>
        </w:rPr>
        <w:t xml:space="preserve"> Bank, Axis Bank, HDFC Bank, YES Bank and all banks operating below benchmark CD Ratio.)</w:t>
      </w:r>
    </w:p>
    <w:p w:rsidR="00C07755" w:rsidRPr="00C07755" w:rsidRDefault="00C07755" w:rsidP="00C07755">
      <w:pPr>
        <w:pStyle w:val="NoSpacing"/>
        <w:rPr>
          <w:rFonts w:ascii="Arial" w:hAnsi="Arial" w:cs="Arial"/>
          <w:b/>
          <w:sz w:val="24"/>
          <w:szCs w:val="24"/>
          <w:u w:val="single"/>
        </w:rPr>
      </w:pPr>
      <w:r w:rsidRPr="00C07755">
        <w:rPr>
          <w:rFonts w:ascii="Arial" w:hAnsi="Arial" w:cs="Arial"/>
          <w:b/>
          <w:sz w:val="24"/>
          <w:szCs w:val="24"/>
          <w:u w:val="single"/>
        </w:rPr>
        <w:t xml:space="preserve">Agenda Item No. 2 </w:t>
      </w:r>
    </w:p>
    <w:p w:rsidR="00103078" w:rsidRDefault="00C732AA" w:rsidP="00C07755">
      <w:pPr>
        <w:pStyle w:val="NoSpacing"/>
        <w:rPr>
          <w:rFonts w:ascii="Arial" w:hAnsi="Arial" w:cs="Arial"/>
          <w:b/>
          <w:sz w:val="24"/>
          <w:szCs w:val="24"/>
          <w:u w:val="single"/>
        </w:rPr>
      </w:pPr>
      <w:r w:rsidRPr="00C07755">
        <w:rPr>
          <w:rFonts w:ascii="Arial" w:hAnsi="Arial" w:cs="Arial"/>
          <w:b/>
          <w:sz w:val="24"/>
          <w:szCs w:val="24"/>
          <w:u w:val="single"/>
        </w:rPr>
        <w:t>Performance under KCC (Crop, Animal Husbandry &amp; Fisheries)</w:t>
      </w:r>
    </w:p>
    <w:p w:rsidR="00C07755" w:rsidRPr="00C07755" w:rsidRDefault="00C07755" w:rsidP="00C07755">
      <w:pPr>
        <w:pStyle w:val="NoSpacing"/>
        <w:rPr>
          <w:rFonts w:ascii="Arial" w:hAnsi="Arial" w:cs="Arial"/>
          <w:b/>
          <w:sz w:val="24"/>
          <w:szCs w:val="24"/>
          <w:u w:val="single"/>
        </w:rPr>
      </w:pPr>
    </w:p>
    <w:p w:rsidR="007D46AC" w:rsidRDefault="00C732AA" w:rsidP="00F23475">
      <w:pPr>
        <w:rPr>
          <w:rFonts w:ascii="Arial" w:hAnsi="Arial" w:cs="Arial"/>
        </w:rPr>
      </w:pPr>
      <w:r w:rsidRPr="00C07755">
        <w:rPr>
          <w:rFonts w:ascii="Arial" w:hAnsi="Arial" w:cs="Arial"/>
        </w:rPr>
        <w:t>The Convenor, UTLBC Ladakh, presented detailed information regarding the performance of banks under Kisan Credit Card (KCC) Scheme covering Crop, Animal Husbandry and F</w:t>
      </w:r>
      <w:r w:rsidR="00A86519">
        <w:rPr>
          <w:rFonts w:ascii="Arial" w:hAnsi="Arial" w:cs="Arial"/>
        </w:rPr>
        <w:t>isheries sectors in UT Ladakh.</w:t>
      </w:r>
      <w:r w:rsidR="00A86519">
        <w:rPr>
          <w:rFonts w:ascii="Arial" w:hAnsi="Arial" w:cs="Arial"/>
        </w:rPr>
        <w:br/>
      </w:r>
      <w:r w:rsidRPr="00C07755">
        <w:rPr>
          <w:rFonts w:ascii="Arial" w:hAnsi="Arial" w:cs="Arial"/>
        </w:rPr>
        <w:t xml:space="preserve">The Chairperson sought details regarding </w:t>
      </w:r>
      <w:r w:rsidR="00320363">
        <w:rPr>
          <w:rFonts w:ascii="Arial" w:hAnsi="Arial" w:cs="Arial"/>
        </w:rPr>
        <w:t xml:space="preserve">sponsoring, </w:t>
      </w:r>
      <w:r w:rsidRPr="00C07755">
        <w:rPr>
          <w:rFonts w:ascii="Arial" w:hAnsi="Arial" w:cs="Arial"/>
        </w:rPr>
        <w:t>implementation, sanction and progress achieved under KCC Scheme and reviewed the status of KCC coverage in the Union Territory.</w:t>
      </w:r>
      <w:r w:rsidRPr="00C07755">
        <w:rPr>
          <w:rFonts w:ascii="Arial" w:hAnsi="Arial" w:cs="Arial"/>
        </w:rPr>
        <w:br/>
      </w:r>
      <w:r w:rsidRPr="00C07755">
        <w:rPr>
          <w:rFonts w:ascii="Arial" w:hAnsi="Arial" w:cs="Arial"/>
        </w:rPr>
        <w:br/>
        <w:t>The House discussed the implementation status of KCC in detail.</w:t>
      </w:r>
      <w:r w:rsidRPr="00C07755">
        <w:rPr>
          <w:rFonts w:ascii="Arial" w:hAnsi="Arial" w:cs="Arial"/>
        </w:rPr>
        <w:br/>
      </w:r>
      <w:r w:rsidRPr="00C07755">
        <w:rPr>
          <w:rFonts w:ascii="Arial" w:hAnsi="Arial" w:cs="Arial"/>
        </w:rPr>
        <w:br/>
        <w:t>No comments were offered by the members and the agenda item was noted by the House.</w:t>
      </w:r>
    </w:p>
    <w:p w:rsidR="00F23475" w:rsidRPr="00F23475" w:rsidRDefault="00F23475" w:rsidP="00F23475">
      <w:pPr>
        <w:rPr>
          <w:rFonts w:ascii="Arial" w:hAnsi="Arial" w:cs="Arial"/>
        </w:rPr>
      </w:pPr>
    </w:p>
    <w:p w:rsidR="00C07755" w:rsidRPr="00C07755" w:rsidRDefault="00C07755" w:rsidP="00C07755">
      <w:pPr>
        <w:pStyle w:val="NoSpacing"/>
        <w:rPr>
          <w:rFonts w:ascii="Arial" w:hAnsi="Arial" w:cs="Arial"/>
          <w:b/>
          <w:sz w:val="24"/>
          <w:szCs w:val="24"/>
          <w:u w:val="single"/>
        </w:rPr>
      </w:pPr>
      <w:r w:rsidRPr="00C07755">
        <w:rPr>
          <w:rFonts w:ascii="Arial" w:hAnsi="Arial" w:cs="Arial"/>
          <w:b/>
          <w:sz w:val="24"/>
          <w:szCs w:val="24"/>
          <w:u w:val="single"/>
        </w:rPr>
        <w:lastRenderedPageBreak/>
        <w:t xml:space="preserve">Agenda Item No. 3 </w:t>
      </w:r>
    </w:p>
    <w:p w:rsidR="00103078" w:rsidRDefault="00C732AA" w:rsidP="00C07755">
      <w:pPr>
        <w:pStyle w:val="NoSpacing"/>
        <w:rPr>
          <w:rFonts w:ascii="Arial" w:hAnsi="Arial" w:cs="Arial"/>
          <w:b/>
          <w:sz w:val="24"/>
          <w:szCs w:val="24"/>
          <w:u w:val="single"/>
        </w:rPr>
      </w:pPr>
      <w:proofErr w:type="gramStart"/>
      <w:r w:rsidRPr="00C07755">
        <w:rPr>
          <w:rFonts w:ascii="Arial" w:hAnsi="Arial" w:cs="Arial"/>
          <w:b/>
          <w:sz w:val="24"/>
          <w:szCs w:val="24"/>
          <w:u w:val="single"/>
        </w:rPr>
        <w:t>Performance of Advances under Priority &amp; Non-Priority Sector</w:t>
      </w:r>
      <w:r w:rsidR="00C07755">
        <w:rPr>
          <w:rFonts w:ascii="Arial" w:hAnsi="Arial" w:cs="Arial"/>
          <w:b/>
          <w:sz w:val="24"/>
          <w:szCs w:val="24"/>
          <w:u w:val="single"/>
        </w:rPr>
        <w:t>.</w:t>
      </w:r>
      <w:proofErr w:type="gramEnd"/>
    </w:p>
    <w:p w:rsidR="00C07755" w:rsidRPr="00C07755" w:rsidRDefault="00C07755" w:rsidP="00C07755">
      <w:pPr>
        <w:pStyle w:val="NoSpacing"/>
        <w:rPr>
          <w:rFonts w:ascii="Arial" w:hAnsi="Arial" w:cs="Arial"/>
          <w:b/>
          <w:sz w:val="24"/>
          <w:szCs w:val="24"/>
          <w:u w:val="single"/>
        </w:rPr>
      </w:pPr>
    </w:p>
    <w:p w:rsidR="00F23475" w:rsidRDefault="00C732AA">
      <w:pPr>
        <w:rPr>
          <w:rFonts w:ascii="Arial" w:hAnsi="Arial" w:cs="Arial"/>
        </w:rPr>
      </w:pPr>
      <w:r w:rsidRPr="00C07755">
        <w:rPr>
          <w:rFonts w:ascii="Arial" w:hAnsi="Arial" w:cs="Arial"/>
        </w:rPr>
        <w:t>The Convenor, UTLBC Ladakh, presented detailed information regarding the performance of banks under Priority and Non-Priority Sector advances in UT Ladakh u</w:t>
      </w:r>
      <w:r w:rsidR="00F23475">
        <w:rPr>
          <w:rFonts w:ascii="Arial" w:hAnsi="Arial" w:cs="Arial"/>
        </w:rPr>
        <w:t>nder Annual Credit Plan (ACP).</w:t>
      </w:r>
      <w:r w:rsidR="00F23475">
        <w:rPr>
          <w:rFonts w:ascii="Arial" w:hAnsi="Arial" w:cs="Arial"/>
        </w:rPr>
        <w:br/>
      </w:r>
      <w:r w:rsidRPr="00C07755">
        <w:rPr>
          <w:rFonts w:ascii="Arial" w:hAnsi="Arial" w:cs="Arial"/>
        </w:rPr>
        <w:t>The House noted that the banks operating in UT Ladakh have extended total credit of Rs.3558.48 Crore to 64,573 beneficiaries against the target of Rs.2262.93 Crore for 59,892 beneficiaries thereby registering achievement of 157% in financial terms and 108% in terms of num</w:t>
      </w:r>
      <w:r w:rsidR="00F23475">
        <w:rPr>
          <w:rFonts w:ascii="Arial" w:hAnsi="Arial" w:cs="Arial"/>
        </w:rPr>
        <w:t>ber of beneficiaries/accounts.</w:t>
      </w:r>
      <w:r w:rsidR="00F23475">
        <w:rPr>
          <w:rFonts w:ascii="Arial" w:hAnsi="Arial" w:cs="Arial"/>
        </w:rPr>
        <w:br/>
      </w:r>
      <w:r w:rsidRPr="00C07755">
        <w:rPr>
          <w:rFonts w:ascii="Arial" w:hAnsi="Arial" w:cs="Arial"/>
        </w:rPr>
        <w:t>The Chairperson appreciated the overall achievement of banks under ACP and advised banks to continue focusing on productive and priority sector lending for economic development of the Union Territory.</w:t>
      </w:r>
      <w:r w:rsidRPr="00C07755">
        <w:rPr>
          <w:rFonts w:ascii="Arial" w:hAnsi="Arial" w:cs="Arial"/>
        </w:rPr>
        <w:br/>
      </w:r>
      <w:r w:rsidRPr="00A86519">
        <w:rPr>
          <w:rFonts w:ascii="Arial" w:hAnsi="Arial" w:cs="Arial"/>
          <w:b/>
        </w:rPr>
        <w:br/>
        <w:t>(a) MSME Sector</w:t>
      </w:r>
      <w:proofErr w:type="gramStart"/>
      <w:r w:rsidRPr="00A86519">
        <w:rPr>
          <w:rFonts w:ascii="Arial" w:hAnsi="Arial" w:cs="Arial"/>
          <w:b/>
        </w:rPr>
        <w:t>:</w:t>
      </w:r>
      <w:proofErr w:type="gramEnd"/>
      <w:r w:rsidR="00F23475">
        <w:rPr>
          <w:rFonts w:ascii="Arial" w:hAnsi="Arial" w:cs="Arial"/>
        </w:rPr>
        <w:br/>
      </w:r>
      <w:r w:rsidRPr="00C07755">
        <w:rPr>
          <w:rFonts w:ascii="Arial" w:hAnsi="Arial" w:cs="Arial"/>
        </w:rPr>
        <w:t>During the review, it was observed that Bank of Baroda, YES Bank, IndusInd Bank and Bandhan Bank have registered zero achievement under MSME Se</w:t>
      </w:r>
      <w:r w:rsidR="00F23475">
        <w:rPr>
          <w:rFonts w:ascii="Arial" w:hAnsi="Arial" w:cs="Arial"/>
        </w:rPr>
        <w:t>ctor during the review period.</w:t>
      </w:r>
      <w:r w:rsidR="00F23475">
        <w:rPr>
          <w:rFonts w:ascii="Arial" w:hAnsi="Arial" w:cs="Arial"/>
        </w:rPr>
        <w:br/>
      </w:r>
      <w:r w:rsidRPr="00C07755">
        <w:rPr>
          <w:rFonts w:ascii="Arial" w:hAnsi="Arial" w:cs="Arial"/>
        </w:rPr>
        <w:t>The Chairperson expressed serious concern over the poor performance of these banks and directed the concerned banks to improve lending under MSME sector and support local entrepreneurship, tourism and income-generating activities in UT Ladakh.</w:t>
      </w:r>
    </w:p>
    <w:p w:rsidR="00F23475" w:rsidRDefault="00F23475" w:rsidP="00F23475">
      <w:pPr>
        <w:rPr>
          <w:rFonts w:ascii="Arial" w:hAnsi="Arial" w:cs="Arial"/>
        </w:rPr>
      </w:pPr>
      <w:r>
        <w:rPr>
          <w:rFonts w:ascii="Arial" w:hAnsi="Arial" w:cs="Arial"/>
        </w:rPr>
        <w:t xml:space="preserve">                                                                                          </w:t>
      </w:r>
    </w:p>
    <w:p w:rsidR="00F23475" w:rsidRPr="00C07755" w:rsidRDefault="00F23475" w:rsidP="00F23475">
      <w:pPr>
        <w:rPr>
          <w:rFonts w:ascii="Arial" w:hAnsi="Arial" w:cs="Arial"/>
        </w:rPr>
      </w:pPr>
      <w:r>
        <w:rPr>
          <w:rFonts w:ascii="Arial" w:hAnsi="Arial" w:cs="Arial"/>
        </w:rPr>
        <w:t xml:space="preserve">                                                                                               </w:t>
      </w:r>
      <w:r w:rsidRPr="00C07755">
        <w:rPr>
          <w:rFonts w:ascii="Arial" w:hAnsi="Arial" w:cs="Arial"/>
          <w:b/>
        </w:rPr>
        <w:t>(Action By: All Banks)</w:t>
      </w:r>
    </w:p>
    <w:p w:rsidR="00F23475" w:rsidRDefault="00C732AA">
      <w:pPr>
        <w:rPr>
          <w:rFonts w:ascii="Arial" w:hAnsi="Arial" w:cs="Arial"/>
        </w:rPr>
      </w:pPr>
      <w:r w:rsidRPr="00C07755">
        <w:rPr>
          <w:rFonts w:ascii="Arial" w:hAnsi="Arial" w:cs="Arial"/>
        </w:rPr>
        <w:br/>
      </w:r>
      <w:r w:rsidRPr="00A86519">
        <w:rPr>
          <w:rFonts w:ascii="Arial" w:hAnsi="Arial" w:cs="Arial"/>
          <w:b/>
        </w:rPr>
        <w:t>(b) Housing Sector</w:t>
      </w:r>
      <w:proofErr w:type="gramStart"/>
      <w:r w:rsidRPr="00A86519">
        <w:rPr>
          <w:rFonts w:ascii="Arial" w:hAnsi="Arial" w:cs="Arial"/>
          <w:b/>
        </w:rPr>
        <w:t>:</w:t>
      </w:r>
      <w:proofErr w:type="gramEnd"/>
      <w:r w:rsidR="00F23475">
        <w:rPr>
          <w:rFonts w:ascii="Arial" w:hAnsi="Arial" w:cs="Arial"/>
        </w:rPr>
        <w:br/>
      </w:r>
      <w:r w:rsidRPr="00C07755">
        <w:rPr>
          <w:rFonts w:ascii="Arial" w:hAnsi="Arial" w:cs="Arial"/>
        </w:rPr>
        <w:t>The House discussed in detail the issues relating to Housing Loans in UT Ladakh including land title verification, collateral-related issues a</w:t>
      </w:r>
      <w:r w:rsidR="00F23475">
        <w:rPr>
          <w:rFonts w:ascii="Arial" w:hAnsi="Arial" w:cs="Arial"/>
        </w:rPr>
        <w:t>nd documentation requirements.</w:t>
      </w:r>
      <w:r w:rsidR="00F23475">
        <w:rPr>
          <w:rFonts w:ascii="Arial" w:hAnsi="Arial" w:cs="Arial"/>
        </w:rPr>
        <w:br/>
      </w:r>
      <w:r w:rsidRPr="00C07755">
        <w:rPr>
          <w:rFonts w:ascii="Arial" w:hAnsi="Arial" w:cs="Arial"/>
        </w:rPr>
        <w:t>During the review, it was observed that Punjab National Bank (PNB) achieved 406% under Housin</w:t>
      </w:r>
      <w:r w:rsidR="0020796E">
        <w:rPr>
          <w:rFonts w:ascii="Arial" w:hAnsi="Arial" w:cs="Arial"/>
        </w:rPr>
        <w:t>g Sector while SBI achieved 58%</w:t>
      </w:r>
      <w:proofErr w:type="gramStart"/>
      <w:r w:rsidR="0020796E">
        <w:rPr>
          <w:rFonts w:ascii="Arial" w:hAnsi="Arial" w:cs="Arial"/>
        </w:rPr>
        <w:t>,</w:t>
      </w:r>
      <w:proofErr w:type="gramEnd"/>
      <w:r w:rsidRPr="00C07755">
        <w:rPr>
          <w:rFonts w:ascii="Arial" w:hAnsi="Arial" w:cs="Arial"/>
        </w:rPr>
        <w:t xml:space="preserve"> J&amp;K Bank registered comparatively low achievement of ar</w:t>
      </w:r>
      <w:r w:rsidR="00F23475">
        <w:rPr>
          <w:rFonts w:ascii="Arial" w:hAnsi="Arial" w:cs="Arial"/>
        </w:rPr>
        <w:t>ound 35% under Housing Sector.</w:t>
      </w:r>
      <w:r w:rsidR="00F23475">
        <w:rPr>
          <w:rFonts w:ascii="Arial" w:hAnsi="Arial" w:cs="Arial"/>
        </w:rPr>
        <w:br/>
      </w:r>
      <w:r w:rsidRPr="00C07755">
        <w:rPr>
          <w:rFonts w:ascii="Arial" w:hAnsi="Arial" w:cs="Arial"/>
        </w:rPr>
        <w:t xml:space="preserve">The Chairperson observed that there is low public awareness regarding housing loan schemes and therefore advised all banks </w:t>
      </w:r>
      <w:r w:rsidR="0078736B">
        <w:rPr>
          <w:rFonts w:ascii="Arial" w:hAnsi="Arial" w:cs="Arial"/>
        </w:rPr>
        <w:t xml:space="preserve">and UT administration </w:t>
      </w:r>
      <w:r w:rsidRPr="00C07755">
        <w:rPr>
          <w:rFonts w:ascii="Arial" w:hAnsi="Arial" w:cs="Arial"/>
        </w:rPr>
        <w:t xml:space="preserve">to conduct </w:t>
      </w:r>
      <w:r w:rsidR="0078736B">
        <w:rPr>
          <w:rFonts w:ascii="Arial" w:hAnsi="Arial" w:cs="Arial"/>
        </w:rPr>
        <w:t xml:space="preserve">joint </w:t>
      </w:r>
      <w:r w:rsidRPr="00C07755">
        <w:rPr>
          <w:rFonts w:ascii="Arial" w:hAnsi="Arial" w:cs="Arial"/>
        </w:rPr>
        <w:t>awareness drives and special Housing Loan Camps across all districts including Nubra, Changthang, Zanskar</w:t>
      </w:r>
      <w:r w:rsidR="00FF112E">
        <w:rPr>
          <w:rFonts w:ascii="Arial" w:hAnsi="Arial" w:cs="Arial"/>
        </w:rPr>
        <w:t>, Drass</w:t>
      </w:r>
      <w:r w:rsidRPr="00C07755">
        <w:rPr>
          <w:rFonts w:ascii="Arial" w:hAnsi="Arial" w:cs="Arial"/>
        </w:rPr>
        <w:t xml:space="preserve"> and newly created di</w:t>
      </w:r>
      <w:r w:rsidR="00F23475">
        <w:rPr>
          <w:rFonts w:ascii="Arial" w:hAnsi="Arial" w:cs="Arial"/>
        </w:rPr>
        <w:t>stricts during the next month.</w:t>
      </w:r>
      <w:r w:rsidR="00F23475">
        <w:rPr>
          <w:rFonts w:ascii="Arial" w:hAnsi="Arial" w:cs="Arial"/>
        </w:rPr>
        <w:br/>
      </w:r>
      <w:r w:rsidRPr="00C07755">
        <w:rPr>
          <w:rFonts w:ascii="Arial" w:hAnsi="Arial" w:cs="Arial"/>
        </w:rPr>
        <w:t>The Chairperson advised banks to improve outreach and awareness regarding housing finance schemes for increasing credit flow under the sector.</w:t>
      </w:r>
      <w:r w:rsidR="00F23475">
        <w:rPr>
          <w:rFonts w:ascii="Arial" w:hAnsi="Arial" w:cs="Arial"/>
        </w:rPr>
        <w:t xml:space="preserve">  </w:t>
      </w:r>
    </w:p>
    <w:p w:rsidR="00F23475" w:rsidRPr="00C07755" w:rsidRDefault="00F23475" w:rsidP="00F23475">
      <w:pPr>
        <w:rPr>
          <w:rFonts w:ascii="Arial" w:hAnsi="Arial" w:cs="Arial"/>
        </w:rPr>
      </w:pPr>
      <w:r>
        <w:rPr>
          <w:rFonts w:ascii="Arial" w:hAnsi="Arial" w:cs="Arial"/>
        </w:rPr>
        <w:t xml:space="preserve">                                                                                             </w:t>
      </w:r>
      <w:r w:rsidRPr="00C07755">
        <w:rPr>
          <w:rFonts w:ascii="Arial" w:hAnsi="Arial" w:cs="Arial"/>
          <w:b/>
        </w:rPr>
        <w:t>(Action By: All Banks)</w:t>
      </w:r>
    </w:p>
    <w:p w:rsidR="00F23475" w:rsidRDefault="00C732AA">
      <w:pPr>
        <w:rPr>
          <w:rFonts w:ascii="Arial" w:hAnsi="Arial" w:cs="Arial"/>
          <w:b/>
        </w:rPr>
      </w:pPr>
      <w:r w:rsidRPr="00C07755">
        <w:rPr>
          <w:rFonts w:ascii="Arial" w:hAnsi="Arial" w:cs="Arial"/>
        </w:rPr>
        <w:br/>
      </w:r>
    </w:p>
    <w:p w:rsidR="00F23475" w:rsidRPr="00F23475" w:rsidRDefault="00C732AA">
      <w:pPr>
        <w:rPr>
          <w:rFonts w:ascii="Arial" w:hAnsi="Arial" w:cs="Arial"/>
          <w:b/>
        </w:rPr>
      </w:pPr>
      <w:r w:rsidRPr="00A86519">
        <w:rPr>
          <w:rFonts w:ascii="Arial" w:hAnsi="Arial" w:cs="Arial"/>
          <w:b/>
        </w:rPr>
        <w:lastRenderedPageBreak/>
        <w:br/>
        <w:t>(c) Renewable Energy Sector</w:t>
      </w:r>
      <w:proofErr w:type="gramStart"/>
      <w:r w:rsidRPr="00A86519">
        <w:rPr>
          <w:rFonts w:ascii="Arial" w:hAnsi="Arial" w:cs="Arial"/>
          <w:b/>
        </w:rPr>
        <w:t>:</w:t>
      </w:r>
      <w:proofErr w:type="gramEnd"/>
      <w:r w:rsidR="00F23475">
        <w:rPr>
          <w:rFonts w:ascii="Arial" w:hAnsi="Arial" w:cs="Arial"/>
        </w:rPr>
        <w:br/>
      </w:r>
      <w:r w:rsidRPr="00C07755">
        <w:rPr>
          <w:rFonts w:ascii="Arial" w:hAnsi="Arial" w:cs="Arial"/>
        </w:rPr>
        <w:t>The Chairperson clarified the details regarding Renewable Energy Sector and reviewed the progress achieved under the sector.</w:t>
      </w:r>
    </w:p>
    <w:p w:rsidR="00965A9D" w:rsidRPr="00F23475" w:rsidRDefault="00965A9D">
      <w:pPr>
        <w:rPr>
          <w:rFonts w:ascii="Arial" w:hAnsi="Arial" w:cs="Arial"/>
        </w:rPr>
      </w:pPr>
      <w:r>
        <w:rPr>
          <w:rFonts w:ascii="Arial" w:hAnsi="Arial" w:cs="Arial"/>
        </w:rPr>
        <w:t>Sh.</w:t>
      </w:r>
      <w:r w:rsidRPr="00965A9D">
        <w:rPr>
          <w:rFonts w:ascii="Arial" w:hAnsi="Arial" w:cs="Arial"/>
          <w:bCs/>
          <w:color w:val="000000"/>
        </w:rPr>
        <w:t xml:space="preserve"> </w:t>
      </w:r>
      <w:proofErr w:type="spellStart"/>
      <w:r w:rsidRPr="00965A9D">
        <w:rPr>
          <w:rFonts w:ascii="Arial" w:hAnsi="Arial" w:cs="Arial"/>
          <w:bCs/>
          <w:color w:val="000000"/>
        </w:rPr>
        <w:t>Rudra</w:t>
      </w:r>
      <w:proofErr w:type="spellEnd"/>
      <w:r w:rsidRPr="00965A9D">
        <w:rPr>
          <w:rFonts w:ascii="Arial" w:hAnsi="Arial" w:cs="Arial"/>
          <w:bCs/>
          <w:color w:val="000000"/>
        </w:rPr>
        <w:t xml:space="preserve"> </w:t>
      </w:r>
      <w:proofErr w:type="spellStart"/>
      <w:r w:rsidRPr="00965A9D">
        <w:rPr>
          <w:rFonts w:ascii="Arial" w:hAnsi="Arial" w:cs="Arial"/>
          <w:bCs/>
          <w:color w:val="000000"/>
        </w:rPr>
        <w:t>Goud</w:t>
      </w:r>
      <w:proofErr w:type="spellEnd"/>
      <w:r w:rsidRPr="00965A9D">
        <w:rPr>
          <w:rFonts w:ascii="Arial" w:hAnsi="Arial" w:cs="Arial"/>
          <w:bCs/>
          <w:color w:val="000000"/>
        </w:rPr>
        <w:t xml:space="preserve"> PT (IAS)</w:t>
      </w:r>
      <w:r>
        <w:rPr>
          <w:rFonts w:ascii="Arial" w:hAnsi="Arial" w:cs="Arial"/>
        </w:rPr>
        <w:t xml:space="preserve"> </w:t>
      </w:r>
      <w:r w:rsidR="001A3B8E">
        <w:rPr>
          <w:rFonts w:ascii="Arial" w:hAnsi="Arial" w:cs="Arial"/>
        </w:rPr>
        <w:t xml:space="preserve">Adm. </w:t>
      </w:r>
      <w:r>
        <w:rPr>
          <w:rFonts w:ascii="Arial" w:hAnsi="Arial" w:cs="Arial"/>
        </w:rPr>
        <w:t>Secretary PDD UT Ladakh requested J&amp;K Bank to consider reducing the Rate of interest (ROI) under Renewable energy financing scheme. He informed the house that a majority of the beneficiaries availing solar roof top loans belong to J&amp;K Bank and that a lower interest rate would encourage greater adoption of renewable energy projects and facilitate increased credit flow in the sector.</w:t>
      </w:r>
      <w:r w:rsidR="00C732AA" w:rsidRPr="00C07755">
        <w:rPr>
          <w:rFonts w:ascii="Arial" w:hAnsi="Arial" w:cs="Arial"/>
        </w:rPr>
        <w:br/>
      </w:r>
      <w:r>
        <w:rPr>
          <w:rFonts w:ascii="Arial" w:hAnsi="Arial" w:cs="Arial"/>
        </w:rPr>
        <w:t xml:space="preserve">                                                                               </w:t>
      </w:r>
    </w:p>
    <w:p w:rsidR="00C07755" w:rsidRPr="0020796E" w:rsidRDefault="00965A9D">
      <w:pPr>
        <w:rPr>
          <w:rFonts w:ascii="Arial" w:hAnsi="Arial" w:cs="Arial"/>
          <w:b/>
          <w:sz w:val="24"/>
          <w:szCs w:val="24"/>
          <w:u w:val="single"/>
        </w:rPr>
      </w:pPr>
      <w:r w:rsidRPr="0020796E">
        <w:rPr>
          <w:rFonts w:ascii="Arial" w:hAnsi="Arial" w:cs="Arial"/>
          <w:b/>
          <w:sz w:val="24"/>
          <w:szCs w:val="24"/>
        </w:rPr>
        <w:t xml:space="preserve">                                                                                            (Action by J&amp;K Bank)</w:t>
      </w:r>
    </w:p>
    <w:p w:rsidR="00A86519" w:rsidRDefault="00A86519" w:rsidP="00C07755">
      <w:pPr>
        <w:pStyle w:val="NoSpacing"/>
        <w:rPr>
          <w:rFonts w:ascii="Arial" w:hAnsi="Arial" w:cs="Arial"/>
          <w:b/>
          <w:sz w:val="24"/>
          <w:szCs w:val="24"/>
          <w:u w:val="single"/>
        </w:rPr>
      </w:pPr>
    </w:p>
    <w:p w:rsidR="00C07755" w:rsidRPr="00C07755" w:rsidRDefault="00C07755" w:rsidP="00C07755">
      <w:pPr>
        <w:pStyle w:val="NoSpacing"/>
        <w:rPr>
          <w:rFonts w:ascii="Arial" w:hAnsi="Arial" w:cs="Arial"/>
          <w:b/>
          <w:sz w:val="24"/>
          <w:szCs w:val="24"/>
          <w:u w:val="single"/>
        </w:rPr>
      </w:pPr>
      <w:r w:rsidRPr="00C07755">
        <w:rPr>
          <w:rFonts w:ascii="Arial" w:hAnsi="Arial" w:cs="Arial"/>
          <w:b/>
          <w:sz w:val="24"/>
          <w:szCs w:val="24"/>
          <w:u w:val="single"/>
        </w:rPr>
        <w:t xml:space="preserve">Agenda Item No. 4  </w:t>
      </w:r>
    </w:p>
    <w:p w:rsidR="00103078" w:rsidRDefault="00C732AA" w:rsidP="00C07755">
      <w:pPr>
        <w:pStyle w:val="NoSpacing"/>
        <w:rPr>
          <w:rFonts w:ascii="Arial" w:hAnsi="Arial" w:cs="Arial"/>
          <w:b/>
          <w:sz w:val="24"/>
          <w:szCs w:val="24"/>
          <w:u w:val="single"/>
        </w:rPr>
      </w:pPr>
      <w:r w:rsidRPr="00C07755">
        <w:rPr>
          <w:rFonts w:ascii="Arial" w:hAnsi="Arial" w:cs="Arial"/>
          <w:b/>
          <w:sz w:val="24"/>
          <w:szCs w:val="24"/>
          <w:u w:val="single"/>
        </w:rPr>
        <w:t>Performance under Pradhan Mantri Mudra Yojana (PMMY)</w:t>
      </w:r>
    </w:p>
    <w:p w:rsidR="00C07755" w:rsidRPr="00C07755" w:rsidRDefault="00C07755" w:rsidP="00C07755">
      <w:pPr>
        <w:pStyle w:val="NoSpacing"/>
        <w:rPr>
          <w:rFonts w:ascii="Arial" w:hAnsi="Arial" w:cs="Arial"/>
          <w:b/>
          <w:sz w:val="24"/>
          <w:szCs w:val="24"/>
          <w:u w:val="single"/>
        </w:rPr>
      </w:pPr>
    </w:p>
    <w:p w:rsidR="00103078" w:rsidRPr="00C07755" w:rsidRDefault="00C732AA">
      <w:pPr>
        <w:rPr>
          <w:rFonts w:ascii="Arial" w:hAnsi="Arial" w:cs="Arial"/>
        </w:rPr>
      </w:pPr>
      <w:r w:rsidRPr="00C07755">
        <w:rPr>
          <w:rFonts w:ascii="Arial" w:hAnsi="Arial" w:cs="Arial"/>
        </w:rPr>
        <w:t>The Convenor, UTLBC Ladakh, explained in detail the performance of banks under Pradhan Mantri Mudra Yojana (PMMY) including beneficiary coverage and disbursement position in UT Ladakh.</w:t>
      </w:r>
      <w:r w:rsidRPr="00C07755">
        <w:rPr>
          <w:rFonts w:ascii="Arial" w:hAnsi="Arial" w:cs="Arial"/>
        </w:rPr>
        <w:br/>
      </w:r>
      <w:r w:rsidRPr="00C07755">
        <w:rPr>
          <w:rFonts w:ascii="Arial" w:hAnsi="Arial" w:cs="Arial"/>
        </w:rPr>
        <w:br/>
        <w:t>The House reviewed the implementation status of PMMY in the Union Territory.</w:t>
      </w:r>
      <w:r w:rsidRPr="00C07755">
        <w:rPr>
          <w:rFonts w:ascii="Arial" w:hAnsi="Arial" w:cs="Arial"/>
        </w:rPr>
        <w:br/>
      </w:r>
      <w:r w:rsidRPr="00C07755">
        <w:rPr>
          <w:rFonts w:ascii="Arial" w:hAnsi="Arial" w:cs="Arial"/>
        </w:rPr>
        <w:br/>
        <w:t>No comments were offered by the members and the agenda item was noted by the House.</w:t>
      </w:r>
    </w:p>
    <w:p w:rsidR="00C07755" w:rsidRPr="00C07755" w:rsidRDefault="00C07755" w:rsidP="00C07755">
      <w:pPr>
        <w:pStyle w:val="NoSpacing"/>
        <w:rPr>
          <w:rFonts w:ascii="Arial" w:hAnsi="Arial" w:cs="Arial"/>
          <w:b/>
          <w:sz w:val="24"/>
          <w:szCs w:val="24"/>
          <w:u w:val="single"/>
        </w:rPr>
      </w:pPr>
      <w:r w:rsidRPr="00C07755">
        <w:rPr>
          <w:rFonts w:ascii="Arial" w:hAnsi="Arial" w:cs="Arial"/>
          <w:b/>
          <w:sz w:val="24"/>
          <w:szCs w:val="24"/>
          <w:u w:val="single"/>
        </w:rPr>
        <w:t xml:space="preserve">Agenda Item No. 5 </w:t>
      </w:r>
    </w:p>
    <w:p w:rsidR="00103078" w:rsidRDefault="00C732AA" w:rsidP="00C07755">
      <w:pPr>
        <w:pStyle w:val="NoSpacing"/>
        <w:rPr>
          <w:rFonts w:ascii="Arial" w:hAnsi="Arial" w:cs="Arial"/>
          <w:b/>
          <w:sz w:val="24"/>
          <w:szCs w:val="24"/>
          <w:u w:val="single"/>
        </w:rPr>
      </w:pPr>
      <w:r w:rsidRPr="00C07755">
        <w:rPr>
          <w:rFonts w:ascii="Arial" w:hAnsi="Arial" w:cs="Arial"/>
          <w:b/>
          <w:sz w:val="24"/>
          <w:szCs w:val="24"/>
          <w:u w:val="single"/>
        </w:rPr>
        <w:t>PM SVANidhi</w:t>
      </w:r>
    </w:p>
    <w:p w:rsidR="00C07755" w:rsidRPr="00C07755" w:rsidRDefault="00C07755" w:rsidP="00C07755">
      <w:pPr>
        <w:pStyle w:val="NoSpacing"/>
        <w:rPr>
          <w:rFonts w:ascii="Arial" w:hAnsi="Arial" w:cs="Arial"/>
          <w:b/>
          <w:sz w:val="24"/>
          <w:szCs w:val="24"/>
          <w:u w:val="single"/>
        </w:rPr>
      </w:pPr>
    </w:p>
    <w:p w:rsidR="00103078" w:rsidRPr="00C07755" w:rsidRDefault="00C732AA">
      <w:pPr>
        <w:rPr>
          <w:rFonts w:ascii="Arial" w:hAnsi="Arial" w:cs="Arial"/>
        </w:rPr>
      </w:pPr>
      <w:r w:rsidRPr="00C07755">
        <w:rPr>
          <w:rFonts w:ascii="Arial" w:hAnsi="Arial" w:cs="Arial"/>
        </w:rPr>
        <w:t>The Convenor, UTLBC Ladakh, explained detailed information regarding disbursement, sponsored cases and implementation status under PM SVANidhi Scheme in UT Ladakh.</w:t>
      </w:r>
      <w:r w:rsidRPr="00C07755">
        <w:rPr>
          <w:rFonts w:ascii="Arial" w:hAnsi="Arial" w:cs="Arial"/>
        </w:rPr>
        <w:br/>
      </w:r>
      <w:r w:rsidRPr="00C07755">
        <w:rPr>
          <w:rFonts w:ascii="Arial" w:hAnsi="Arial" w:cs="Arial"/>
        </w:rPr>
        <w:br/>
        <w:t>The House reviewed the progress achieved under the scheme.</w:t>
      </w:r>
      <w:r w:rsidRPr="00C07755">
        <w:rPr>
          <w:rFonts w:ascii="Arial" w:hAnsi="Arial" w:cs="Arial"/>
        </w:rPr>
        <w:br/>
      </w:r>
      <w:r w:rsidRPr="00C07755">
        <w:rPr>
          <w:rFonts w:ascii="Arial" w:hAnsi="Arial" w:cs="Arial"/>
        </w:rPr>
        <w:br/>
        <w:t>No comments were offered by the Chairperson and the agenda item was noted by the House.</w:t>
      </w:r>
    </w:p>
    <w:p w:rsidR="00C07755" w:rsidRPr="00C07755" w:rsidRDefault="00C07755" w:rsidP="00C07755">
      <w:pPr>
        <w:pStyle w:val="NoSpacing"/>
        <w:rPr>
          <w:rFonts w:ascii="Arial" w:hAnsi="Arial" w:cs="Arial"/>
          <w:b/>
          <w:sz w:val="24"/>
          <w:szCs w:val="24"/>
          <w:u w:val="single"/>
        </w:rPr>
      </w:pPr>
      <w:r w:rsidRPr="00C07755">
        <w:rPr>
          <w:rFonts w:ascii="Arial" w:hAnsi="Arial" w:cs="Arial"/>
          <w:b/>
          <w:sz w:val="24"/>
          <w:szCs w:val="24"/>
          <w:u w:val="single"/>
        </w:rPr>
        <w:t xml:space="preserve">Agenda Item No. 6 </w:t>
      </w:r>
    </w:p>
    <w:p w:rsidR="00103078" w:rsidRDefault="00C732AA" w:rsidP="00C07755">
      <w:pPr>
        <w:pStyle w:val="NoSpacing"/>
        <w:rPr>
          <w:rFonts w:ascii="Arial" w:hAnsi="Arial" w:cs="Arial"/>
          <w:b/>
          <w:sz w:val="24"/>
          <w:szCs w:val="24"/>
          <w:u w:val="single"/>
        </w:rPr>
      </w:pPr>
      <w:r w:rsidRPr="00C07755">
        <w:rPr>
          <w:rFonts w:ascii="Arial" w:hAnsi="Arial" w:cs="Arial"/>
          <w:b/>
          <w:sz w:val="24"/>
          <w:szCs w:val="24"/>
          <w:u w:val="single"/>
        </w:rPr>
        <w:t>Credit under Government Sponsored Schemes</w:t>
      </w:r>
      <w:r w:rsidR="00C07755">
        <w:rPr>
          <w:rFonts w:ascii="Arial" w:hAnsi="Arial" w:cs="Arial"/>
          <w:b/>
          <w:sz w:val="24"/>
          <w:szCs w:val="24"/>
          <w:u w:val="single"/>
        </w:rPr>
        <w:t>.</w:t>
      </w:r>
    </w:p>
    <w:p w:rsidR="00C07755" w:rsidRPr="00C07755" w:rsidRDefault="00C07755" w:rsidP="00C07755">
      <w:pPr>
        <w:pStyle w:val="NoSpacing"/>
        <w:rPr>
          <w:rFonts w:ascii="Arial" w:hAnsi="Arial" w:cs="Arial"/>
          <w:b/>
          <w:sz w:val="24"/>
          <w:szCs w:val="24"/>
          <w:u w:val="single"/>
        </w:rPr>
      </w:pPr>
    </w:p>
    <w:p w:rsidR="008A089B" w:rsidRDefault="00C732AA">
      <w:pPr>
        <w:rPr>
          <w:rFonts w:ascii="Arial" w:hAnsi="Arial" w:cs="Arial"/>
        </w:rPr>
      </w:pPr>
      <w:r w:rsidRPr="00C07755">
        <w:rPr>
          <w:rFonts w:ascii="Arial" w:hAnsi="Arial" w:cs="Arial"/>
        </w:rPr>
        <w:t>The Convenor, UTLBC Ladakh, explained in detail the progress under Government Sponsored Schemes including NRLM and PMEGP befor</w:t>
      </w:r>
      <w:r w:rsidR="00632441">
        <w:rPr>
          <w:rFonts w:ascii="Arial" w:hAnsi="Arial" w:cs="Arial"/>
        </w:rPr>
        <w:t>e the House.</w:t>
      </w:r>
      <w:r w:rsidR="00632441">
        <w:rPr>
          <w:rFonts w:ascii="Arial" w:hAnsi="Arial" w:cs="Arial"/>
        </w:rPr>
        <w:br/>
      </w:r>
      <w:r w:rsidRPr="00C07755">
        <w:rPr>
          <w:rFonts w:ascii="Arial" w:hAnsi="Arial" w:cs="Arial"/>
        </w:rPr>
        <w:t>During the review, the Chairperson sought details regarding pendency of cases under various Government Sponsored Schemes. SBI explained the reasons for pendency of cases and the House discussed the matter in detail.</w:t>
      </w:r>
    </w:p>
    <w:p w:rsidR="0045196F" w:rsidRDefault="008A089B">
      <w:pPr>
        <w:rPr>
          <w:rFonts w:ascii="Arial" w:hAnsi="Arial" w:cs="Arial"/>
        </w:rPr>
      </w:pPr>
      <w:r>
        <w:rPr>
          <w:rFonts w:ascii="Arial" w:hAnsi="Arial" w:cs="Arial"/>
        </w:rPr>
        <w:lastRenderedPageBreak/>
        <w:t>Sh</w:t>
      </w:r>
      <w:r w:rsidR="00BF297D">
        <w:rPr>
          <w:rFonts w:ascii="Arial" w:hAnsi="Arial" w:cs="Arial"/>
        </w:rPr>
        <w:t>.</w:t>
      </w:r>
      <w:r>
        <w:rPr>
          <w:rFonts w:ascii="Arial" w:hAnsi="Arial" w:cs="Arial"/>
        </w:rPr>
        <w:t xml:space="preserve"> </w:t>
      </w:r>
      <w:proofErr w:type="spellStart"/>
      <w:r>
        <w:rPr>
          <w:rFonts w:ascii="Arial" w:hAnsi="Arial" w:cs="Arial"/>
        </w:rPr>
        <w:t>Bhupesh</w:t>
      </w:r>
      <w:proofErr w:type="spellEnd"/>
      <w:r>
        <w:rPr>
          <w:rFonts w:ascii="Arial" w:hAnsi="Arial" w:cs="Arial"/>
        </w:rPr>
        <w:t xml:space="preserve"> </w:t>
      </w:r>
      <w:proofErr w:type="spellStart"/>
      <w:r>
        <w:rPr>
          <w:rFonts w:ascii="Arial" w:hAnsi="Arial" w:cs="Arial"/>
        </w:rPr>
        <w:t>Chaudhary</w:t>
      </w:r>
      <w:proofErr w:type="spellEnd"/>
      <w:r>
        <w:rPr>
          <w:rFonts w:ascii="Arial" w:hAnsi="Arial" w:cs="Arial"/>
        </w:rPr>
        <w:t xml:space="preserve"> </w:t>
      </w:r>
      <w:r w:rsidR="0045196F">
        <w:rPr>
          <w:rFonts w:ascii="Arial" w:hAnsi="Arial" w:cs="Arial"/>
        </w:rPr>
        <w:t>Adm. Secretary Industries and C</w:t>
      </w:r>
      <w:r>
        <w:rPr>
          <w:rFonts w:ascii="Arial" w:hAnsi="Arial" w:cs="Arial"/>
        </w:rPr>
        <w:t xml:space="preserve">ommerce Department, </w:t>
      </w:r>
      <w:r w:rsidR="001A3B8E">
        <w:rPr>
          <w:rFonts w:ascii="Arial" w:hAnsi="Arial" w:cs="Arial"/>
        </w:rPr>
        <w:t xml:space="preserve">UT </w:t>
      </w:r>
      <w:proofErr w:type="gramStart"/>
      <w:r w:rsidR="001A3B8E">
        <w:rPr>
          <w:rFonts w:ascii="Arial" w:hAnsi="Arial" w:cs="Arial"/>
        </w:rPr>
        <w:t>Ladakh,</w:t>
      </w:r>
      <w:proofErr w:type="gramEnd"/>
      <w:r w:rsidR="001A3B8E">
        <w:rPr>
          <w:rFonts w:ascii="Arial" w:hAnsi="Arial" w:cs="Arial"/>
        </w:rPr>
        <w:t xml:space="preserve"> </w:t>
      </w:r>
      <w:r>
        <w:rPr>
          <w:rFonts w:ascii="Arial" w:hAnsi="Arial" w:cs="Arial"/>
        </w:rPr>
        <w:t xml:space="preserve">raised the issue that </w:t>
      </w:r>
      <w:r w:rsidR="00153039">
        <w:rPr>
          <w:rFonts w:ascii="Arial" w:hAnsi="Arial" w:cs="Arial"/>
        </w:rPr>
        <w:t xml:space="preserve">J&amp;K </w:t>
      </w:r>
      <w:r w:rsidR="0045196F">
        <w:rPr>
          <w:rFonts w:ascii="Arial" w:hAnsi="Arial" w:cs="Arial"/>
        </w:rPr>
        <w:t>Banks in Kargil District are reportedly insisting on collateral security for loans below Rs.10.00 lakhs. The Chairman took serious note of the matter and strictly advised all member banks to ensure that loans are sanctioned strictly in accordance with the extant RBI and Government guidelines. He emphasized  that collateral requirements should not be imposed where the applicable guidelines provide for collateral-free lending and directed banks to ensure uniform adherence to the prescribed norms.</w:t>
      </w:r>
    </w:p>
    <w:p w:rsidR="00C07755" w:rsidRPr="00632441" w:rsidRDefault="0045196F">
      <w:pPr>
        <w:rPr>
          <w:rFonts w:ascii="Arial" w:hAnsi="Arial" w:cs="Arial"/>
        </w:rPr>
      </w:pPr>
      <w:r>
        <w:rPr>
          <w:rFonts w:ascii="Arial" w:hAnsi="Arial" w:cs="Arial"/>
        </w:rPr>
        <w:t>Sh</w:t>
      </w:r>
      <w:r w:rsidR="001148E0">
        <w:rPr>
          <w:rFonts w:ascii="Arial" w:hAnsi="Arial" w:cs="Arial"/>
        </w:rPr>
        <w:t>.</w:t>
      </w:r>
      <w:r>
        <w:rPr>
          <w:rFonts w:ascii="Arial" w:hAnsi="Arial" w:cs="Arial"/>
        </w:rPr>
        <w:t xml:space="preserve"> </w:t>
      </w:r>
      <w:proofErr w:type="spellStart"/>
      <w:r>
        <w:rPr>
          <w:rFonts w:ascii="Arial" w:hAnsi="Arial" w:cs="Arial"/>
        </w:rPr>
        <w:t>Bhupesh</w:t>
      </w:r>
      <w:proofErr w:type="spellEnd"/>
      <w:r>
        <w:rPr>
          <w:rFonts w:ascii="Arial" w:hAnsi="Arial" w:cs="Arial"/>
        </w:rPr>
        <w:t xml:space="preserve"> </w:t>
      </w:r>
      <w:proofErr w:type="spellStart"/>
      <w:r>
        <w:rPr>
          <w:rFonts w:ascii="Arial" w:hAnsi="Arial" w:cs="Arial"/>
        </w:rPr>
        <w:t>Chaudhary</w:t>
      </w:r>
      <w:proofErr w:type="spellEnd"/>
      <w:r>
        <w:rPr>
          <w:rFonts w:ascii="Arial" w:hAnsi="Arial" w:cs="Arial"/>
        </w:rPr>
        <w:t xml:space="preserve"> Adm</w:t>
      </w:r>
      <w:r w:rsidR="001A3B8E">
        <w:rPr>
          <w:rFonts w:ascii="Arial" w:hAnsi="Arial" w:cs="Arial"/>
        </w:rPr>
        <w:t>.</w:t>
      </w:r>
      <w:r>
        <w:rPr>
          <w:rFonts w:ascii="Arial" w:hAnsi="Arial" w:cs="Arial"/>
        </w:rPr>
        <w:t xml:space="preserve"> Secretary Industry &amp; Commerce</w:t>
      </w:r>
      <w:r w:rsidR="004902BF">
        <w:rPr>
          <w:rFonts w:ascii="Arial" w:hAnsi="Arial" w:cs="Arial"/>
        </w:rPr>
        <w:t>,</w:t>
      </w:r>
      <w:r>
        <w:rPr>
          <w:rFonts w:ascii="Arial" w:hAnsi="Arial" w:cs="Arial"/>
        </w:rPr>
        <w:t xml:space="preserve"> informed the house that</w:t>
      </w:r>
      <w:r w:rsidR="00153039">
        <w:rPr>
          <w:rFonts w:ascii="Arial" w:hAnsi="Arial" w:cs="Arial"/>
        </w:rPr>
        <w:t xml:space="preserve"> J&amp;K State Cooperative bank technically now allowed to continue of their lending unless the bank is declared as</w:t>
      </w:r>
      <w:r w:rsidR="001148E0">
        <w:rPr>
          <w:rFonts w:ascii="Arial" w:hAnsi="Arial" w:cs="Arial"/>
        </w:rPr>
        <w:t xml:space="preserve"> a Multi-State cooperative Bank. The chairman sought clarification regarding the status of the JK State Cooperative bank and observe </w:t>
      </w:r>
      <w:proofErr w:type="gramStart"/>
      <w:r w:rsidR="001148E0">
        <w:rPr>
          <w:rFonts w:ascii="Arial" w:hAnsi="Arial" w:cs="Arial"/>
        </w:rPr>
        <w:t>that ,</w:t>
      </w:r>
      <w:proofErr w:type="gramEnd"/>
      <w:r w:rsidR="001148E0">
        <w:rPr>
          <w:rFonts w:ascii="Arial" w:hAnsi="Arial" w:cs="Arial"/>
        </w:rPr>
        <w:t xml:space="preserve"> unless the bank is declared as a Multi-State Cooperative bank, </w:t>
      </w:r>
      <w:r w:rsidR="00153039">
        <w:rPr>
          <w:rFonts w:ascii="Arial" w:hAnsi="Arial" w:cs="Arial"/>
        </w:rPr>
        <w:t xml:space="preserve"> it may not be permitted to continue its lendi</w:t>
      </w:r>
      <w:r w:rsidR="00D0065F">
        <w:rPr>
          <w:rFonts w:ascii="Arial" w:hAnsi="Arial" w:cs="Arial"/>
        </w:rPr>
        <w:t xml:space="preserve">ng operation in the region. The chairman </w:t>
      </w:r>
      <w:proofErr w:type="gramStart"/>
      <w:r w:rsidR="00D0065F">
        <w:rPr>
          <w:rFonts w:ascii="Arial" w:hAnsi="Arial" w:cs="Arial"/>
        </w:rPr>
        <w:t>directed  the</w:t>
      </w:r>
      <w:proofErr w:type="gramEnd"/>
      <w:r w:rsidR="00D0065F">
        <w:rPr>
          <w:rFonts w:ascii="Arial" w:hAnsi="Arial" w:cs="Arial"/>
        </w:rPr>
        <w:t xml:space="preserve"> J&amp;K State Cooperative bank to clarify its present regulatory status and furnish the necessary details regarding its authorization to undertake </w:t>
      </w:r>
      <w:r w:rsidR="001148E0">
        <w:rPr>
          <w:rFonts w:ascii="Arial" w:hAnsi="Arial" w:cs="Arial"/>
        </w:rPr>
        <w:t>lending activities.</w:t>
      </w:r>
      <w:r>
        <w:rPr>
          <w:rFonts w:ascii="Arial" w:hAnsi="Arial" w:cs="Arial"/>
        </w:rPr>
        <w:br/>
      </w:r>
      <w:r w:rsidR="00C732AA" w:rsidRPr="00C07755">
        <w:rPr>
          <w:rFonts w:ascii="Arial" w:hAnsi="Arial" w:cs="Arial"/>
        </w:rPr>
        <w:br/>
        <w:t>The Chairperson further advised all banks to ensure timely disposal of eligible cases sponsored under Government Sponsored Schemes.</w:t>
      </w:r>
      <w:r w:rsidR="00C732AA" w:rsidRPr="00C07755">
        <w:rPr>
          <w:rFonts w:ascii="Arial" w:hAnsi="Arial" w:cs="Arial"/>
        </w:rPr>
        <w:br/>
      </w:r>
      <w:r w:rsidR="00C732AA" w:rsidRPr="00C07755">
        <w:rPr>
          <w:rFonts w:ascii="Arial" w:hAnsi="Arial" w:cs="Arial"/>
        </w:rPr>
        <w:br/>
      </w:r>
      <w:r w:rsidR="001148E0">
        <w:rPr>
          <w:rFonts w:ascii="Arial" w:hAnsi="Arial" w:cs="Arial"/>
          <w:b/>
        </w:rPr>
        <w:t xml:space="preserve">       </w:t>
      </w:r>
      <w:r w:rsidR="00C07755" w:rsidRPr="00A86519">
        <w:rPr>
          <w:rFonts w:ascii="Arial" w:hAnsi="Arial" w:cs="Arial"/>
          <w:b/>
        </w:rPr>
        <w:t xml:space="preserve"> </w:t>
      </w:r>
      <w:r w:rsidR="00C732AA" w:rsidRPr="00A86519">
        <w:rPr>
          <w:rFonts w:ascii="Arial" w:hAnsi="Arial" w:cs="Arial"/>
          <w:b/>
        </w:rPr>
        <w:t xml:space="preserve">(Action By: </w:t>
      </w:r>
      <w:r>
        <w:rPr>
          <w:rFonts w:ascii="Arial" w:hAnsi="Arial" w:cs="Arial"/>
          <w:b/>
        </w:rPr>
        <w:t xml:space="preserve">J&amp;K Bank, </w:t>
      </w:r>
      <w:r w:rsidR="001148E0">
        <w:rPr>
          <w:rFonts w:ascii="Arial" w:hAnsi="Arial" w:cs="Arial"/>
          <w:b/>
        </w:rPr>
        <w:t>J&amp;K State Coop. Bank</w:t>
      </w:r>
      <w:proofErr w:type="gramStart"/>
      <w:r w:rsidR="001148E0">
        <w:rPr>
          <w:rFonts w:ascii="Arial" w:hAnsi="Arial" w:cs="Arial"/>
          <w:b/>
        </w:rPr>
        <w:t xml:space="preserve">, </w:t>
      </w:r>
      <w:r>
        <w:rPr>
          <w:rFonts w:ascii="Arial" w:hAnsi="Arial" w:cs="Arial"/>
          <w:b/>
        </w:rPr>
        <w:t xml:space="preserve"> </w:t>
      </w:r>
      <w:r w:rsidR="00C732AA" w:rsidRPr="00A86519">
        <w:rPr>
          <w:rFonts w:ascii="Arial" w:hAnsi="Arial" w:cs="Arial"/>
          <w:b/>
        </w:rPr>
        <w:t>All</w:t>
      </w:r>
      <w:proofErr w:type="gramEnd"/>
      <w:r w:rsidR="00C732AA" w:rsidRPr="00A86519">
        <w:rPr>
          <w:rFonts w:ascii="Arial" w:hAnsi="Arial" w:cs="Arial"/>
          <w:b/>
        </w:rPr>
        <w:t xml:space="preserve"> Banks</w:t>
      </w:r>
      <w:r>
        <w:rPr>
          <w:rFonts w:ascii="Arial" w:hAnsi="Arial" w:cs="Arial"/>
          <w:b/>
        </w:rPr>
        <w:t xml:space="preserve"> and LDM Kargil</w:t>
      </w:r>
      <w:r w:rsidR="00C732AA" w:rsidRPr="00A86519">
        <w:rPr>
          <w:rFonts w:ascii="Arial" w:hAnsi="Arial" w:cs="Arial"/>
          <w:b/>
        </w:rPr>
        <w:t>)</w:t>
      </w:r>
    </w:p>
    <w:p w:rsidR="00C07755" w:rsidRPr="00C07755" w:rsidRDefault="00C07755" w:rsidP="00C07755">
      <w:pPr>
        <w:pStyle w:val="NoSpacing"/>
        <w:rPr>
          <w:rFonts w:ascii="Arial" w:hAnsi="Arial" w:cs="Arial"/>
          <w:b/>
          <w:sz w:val="24"/>
          <w:szCs w:val="24"/>
          <w:u w:val="single"/>
        </w:rPr>
      </w:pPr>
      <w:r w:rsidRPr="00C07755">
        <w:rPr>
          <w:rFonts w:ascii="Arial" w:hAnsi="Arial" w:cs="Arial"/>
          <w:b/>
          <w:sz w:val="24"/>
          <w:szCs w:val="24"/>
          <w:u w:val="single"/>
        </w:rPr>
        <w:t xml:space="preserve">Agenda Item No. 7 </w:t>
      </w:r>
    </w:p>
    <w:p w:rsidR="00103078" w:rsidRDefault="00C732AA" w:rsidP="00C07755">
      <w:pPr>
        <w:pStyle w:val="NoSpacing"/>
        <w:rPr>
          <w:rFonts w:ascii="Arial" w:hAnsi="Arial" w:cs="Arial"/>
          <w:b/>
          <w:sz w:val="24"/>
          <w:szCs w:val="24"/>
          <w:u w:val="single"/>
        </w:rPr>
      </w:pPr>
      <w:proofErr w:type="gramStart"/>
      <w:r w:rsidRPr="00C07755">
        <w:rPr>
          <w:rFonts w:ascii="Arial" w:hAnsi="Arial" w:cs="Arial"/>
          <w:b/>
          <w:sz w:val="24"/>
          <w:szCs w:val="24"/>
          <w:u w:val="single"/>
        </w:rPr>
        <w:t>PMFME Scheme</w:t>
      </w:r>
      <w:r w:rsidR="00C07755" w:rsidRPr="00C07755">
        <w:rPr>
          <w:rFonts w:ascii="Arial" w:hAnsi="Arial" w:cs="Arial"/>
          <w:b/>
          <w:sz w:val="24"/>
          <w:szCs w:val="24"/>
          <w:u w:val="single"/>
        </w:rPr>
        <w:t>.</w:t>
      </w:r>
      <w:proofErr w:type="gramEnd"/>
    </w:p>
    <w:p w:rsidR="00C07755" w:rsidRPr="00C07755" w:rsidRDefault="00C07755" w:rsidP="00C07755">
      <w:pPr>
        <w:pStyle w:val="NoSpacing"/>
        <w:rPr>
          <w:rFonts w:ascii="Arial" w:hAnsi="Arial" w:cs="Arial"/>
          <w:b/>
          <w:sz w:val="24"/>
          <w:szCs w:val="24"/>
          <w:u w:val="single"/>
        </w:rPr>
      </w:pPr>
    </w:p>
    <w:p w:rsidR="00E95434" w:rsidRDefault="00C732AA">
      <w:pPr>
        <w:rPr>
          <w:rFonts w:ascii="Arial" w:hAnsi="Arial" w:cs="Arial"/>
        </w:rPr>
      </w:pPr>
      <w:r w:rsidRPr="00C07755">
        <w:rPr>
          <w:rFonts w:ascii="Arial" w:hAnsi="Arial" w:cs="Arial"/>
        </w:rPr>
        <w:t>The House reviewed the progress achieved under PMFME Scheme in UT Ladakh.</w:t>
      </w:r>
      <w:r w:rsidRPr="00C07755">
        <w:rPr>
          <w:rFonts w:ascii="Arial" w:hAnsi="Arial" w:cs="Arial"/>
        </w:rPr>
        <w:br/>
      </w:r>
      <w:r w:rsidRPr="00C07755">
        <w:rPr>
          <w:rFonts w:ascii="Arial" w:hAnsi="Arial" w:cs="Arial"/>
        </w:rPr>
        <w:br/>
        <w:t>During the review,</w:t>
      </w:r>
      <w:r w:rsidR="00E95434" w:rsidRPr="00E95434">
        <w:rPr>
          <w:rFonts w:ascii="Arial" w:hAnsi="Arial" w:cs="Arial"/>
        </w:rPr>
        <w:t xml:space="preserve"> </w:t>
      </w:r>
      <w:r w:rsidR="00E95434">
        <w:rPr>
          <w:rFonts w:ascii="Arial" w:hAnsi="Arial" w:cs="Arial"/>
        </w:rPr>
        <w:t xml:space="preserve">Sh. </w:t>
      </w:r>
      <w:proofErr w:type="spellStart"/>
      <w:r w:rsidR="00E95434">
        <w:rPr>
          <w:rFonts w:ascii="Arial" w:hAnsi="Arial" w:cs="Arial"/>
        </w:rPr>
        <w:t>Bhupesh</w:t>
      </w:r>
      <w:proofErr w:type="spellEnd"/>
      <w:r w:rsidR="00E95434">
        <w:rPr>
          <w:rFonts w:ascii="Arial" w:hAnsi="Arial" w:cs="Arial"/>
        </w:rPr>
        <w:t xml:space="preserve"> </w:t>
      </w:r>
      <w:proofErr w:type="spellStart"/>
      <w:r w:rsidR="00E95434">
        <w:rPr>
          <w:rFonts w:ascii="Arial" w:hAnsi="Arial" w:cs="Arial"/>
        </w:rPr>
        <w:t>Chaudhary</w:t>
      </w:r>
      <w:proofErr w:type="spellEnd"/>
      <w:r w:rsidR="00E95434">
        <w:rPr>
          <w:rFonts w:ascii="Arial" w:hAnsi="Arial" w:cs="Arial"/>
        </w:rPr>
        <w:t xml:space="preserve"> </w:t>
      </w:r>
      <w:proofErr w:type="spellStart"/>
      <w:r w:rsidR="00E95434">
        <w:rPr>
          <w:rFonts w:ascii="Arial" w:hAnsi="Arial" w:cs="Arial"/>
        </w:rPr>
        <w:t>Adm</w:t>
      </w:r>
      <w:proofErr w:type="spellEnd"/>
      <w:r w:rsidR="00E95434">
        <w:rPr>
          <w:rFonts w:ascii="Arial" w:hAnsi="Arial" w:cs="Arial"/>
        </w:rPr>
        <w:t xml:space="preserve"> Secretary Industry &amp; Commerce informed the house that pendency of PMFME cases have remained pending for more than one year which is a serious matter and expressed concern over the undue delay in processing applications. </w:t>
      </w:r>
    </w:p>
    <w:p w:rsidR="00B333EB" w:rsidRDefault="00E95434" w:rsidP="00B333EB">
      <w:pPr>
        <w:rPr>
          <w:rFonts w:ascii="Arial" w:hAnsi="Arial" w:cs="Arial"/>
          <w:b/>
        </w:rPr>
      </w:pPr>
      <w:r>
        <w:rPr>
          <w:rFonts w:ascii="Arial" w:hAnsi="Arial" w:cs="Arial"/>
        </w:rPr>
        <w:t xml:space="preserve">The chairman directed the concerned banks to expedite the disposal of the pending cases and ensure timely sanction and disbursement in accordance with the scheme guidelines so that eligible beneficiaries are not deprived of the intended benefits. </w:t>
      </w:r>
      <w:r w:rsidR="00C732AA" w:rsidRPr="00C07755">
        <w:rPr>
          <w:rFonts w:ascii="Arial" w:hAnsi="Arial" w:cs="Arial"/>
        </w:rPr>
        <w:br/>
      </w:r>
      <w:r w:rsidR="00C732AA" w:rsidRPr="00C07755">
        <w:rPr>
          <w:rFonts w:ascii="Arial" w:hAnsi="Arial" w:cs="Arial"/>
        </w:rPr>
        <w:br/>
        <w:t>SBI explained the reasons for pendency of certain PMFME cases and assured the House that necessary action shall be taken for early disposal of the pending applications.</w:t>
      </w:r>
      <w:r w:rsidR="00C732AA" w:rsidRPr="00C07755">
        <w:rPr>
          <w:rFonts w:ascii="Arial" w:hAnsi="Arial" w:cs="Arial"/>
        </w:rPr>
        <w:br/>
      </w:r>
      <w:r w:rsidR="00C732AA" w:rsidRPr="00C07755">
        <w:rPr>
          <w:rFonts w:ascii="Arial" w:hAnsi="Arial" w:cs="Arial"/>
        </w:rPr>
        <w:br/>
        <w:t>The Chairperson advised all concerned banks to coordinate closely with sponsoring departments for timely sanction and disbursement of eligible cases.</w:t>
      </w:r>
      <w:r w:rsidR="00C732AA" w:rsidRPr="00C07755">
        <w:rPr>
          <w:rFonts w:ascii="Arial" w:hAnsi="Arial" w:cs="Arial"/>
        </w:rPr>
        <w:br/>
      </w:r>
      <w:r w:rsidR="00C732AA" w:rsidRPr="00C07755">
        <w:rPr>
          <w:rFonts w:ascii="Arial" w:hAnsi="Arial" w:cs="Arial"/>
        </w:rPr>
        <w:br/>
      </w:r>
      <w:r>
        <w:rPr>
          <w:rFonts w:ascii="Arial" w:hAnsi="Arial" w:cs="Arial"/>
          <w:b/>
        </w:rPr>
        <w:t xml:space="preserve"> </w:t>
      </w:r>
      <w:r w:rsidR="00C732AA" w:rsidRPr="00A86519">
        <w:rPr>
          <w:rFonts w:ascii="Arial" w:hAnsi="Arial" w:cs="Arial"/>
          <w:b/>
        </w:rPr>
        <w:t>(Action By: SBI, PNB, J&amp;K Bank, JKGB</w:t>
      </w:r>
      <w:r>
        <w:rPr>
          <w:rFonts w:ascii="Arial" w:hAnsi="Arial" w:cs="Arial"/>
          <w:b/>
        </w:rPr>
        <w:t xml:space="preserve">, LDM Leh &amp; </w:t>
      </w:r>
      <w:proofErr w:type="gramStart"/>
      <w:r>
        <w:rPr>
          <w:rFonts w:ascii="Arial" w:hAnsi="Arial" w:cs="Arial"/>
          <w:b/>
        </w:rPr>
        <w:t>Kargil  and</w:t>
      </w:r>
      <w:proofErr w:type="gramEnd"/>
      <w:r>
        <w:rPr>
          <w:rFonts w:ascii="Arial" w:hAnsi="Arial" w:cs="Arial"/>
          <w:b/>
        </w:rPr>
        <w:t xml:space="preserve"> Concerned </w:t>
      </w:r>
      <w:proofErr w:type="spellStart"/>
      <w:r>
        <w:rPr>
          <w:rFonts w:ascii="Arial" w:hAnsi="Arial" w:cs="Arial"/>
          <w:b/>
        </w:rPr>
        <w:t>Deptt</w:t>
      </w:r>
      <w:proofErr w:type="spellEnd"/>
      <w:r>
        <w:rPr>
          <w:rFonts w:ascii="Arial" w:hAnsi="Arial" w:cs="Arial"/>
          <w:b/>
        </w:rPr>
        <w:t>.</w:t>
      </w:r>
      <w:r w:rsidR="00C732AA" w:rsidRPr="00A86519">
        <w:rPr>
          <w:rFonts w:ascii="Arial" w:hAnsi="Arial" w:cs="Arial"/>
          <w:b/>
        </w:rPr>
        <w:t>)</w:t>
      </w:r>
    </w:p>
    <w:p w:rsidR="00C07755" w:rsidRPr="00B333EB" w:rsidRDefault="00C07755" w:rsidP="00B333EB">
      <w:pPr>
        <w:rPr>
          <w:rFonts w:ascii="Arial" w:hAnsi="Arial" w:cs="Arial"/>
        </w:rPr>
      </w:pPr>
      <w:r w:rsidRPr="00C07755">
        <w:rPr>
          <w:rFonts w:ascii="Arial" w:hAnsi="Arial" w:cs="Arial"/>
          <w:b/>
          <w:sz w:val="24"/>
          <w:szCs w:val="24"/>
          <w:u w:val="single"/>
        </w:rPr>
        <w:lastRenderedPageBreak/>
        <w:t>Agenda Item No. 8</w:t>
      </w:r>
    </w:p>
    <w:p w:rsidR="00103078" w:rsidRDefault="00C732AA" w:rsidP="00C07755">
      <w:pPr>
        <w:pStyle w:val="NoSpacing"/>
        <w:rPr>
          <w:rFonts w:ascii="Arial" w:hAnsi="Arial" w:cs="Arial"/>
          <w:b/>
          <w:sz w:val="24"/>
          <w:szCs w:val="24"/>
          <w:u w:val="single"/>
        </w:rPr>
      </w:pPr>
      <w:r w:rsidRPr="00C07755">
        <w:rPr>
          <w:rFonts w:ascii="Arial" w:hAnsi="Arial" w:cs="Arial"/>
          <w:b/>
          <w:sz w:val="24"/>
          <w:szCs w:val="24"/>
          <w:u w:val="single"/>
        </w:rPr>
        <w:t>NPA Position in UT Ladakh</w:t>
      </w:r>
    </w:p>
    <w:p w:rsidR="00C07755" w:rsidRPr="00C07755" w:rsidRDefault="00C07755" w:rsidP="00C07755">
      <w:pPr>
        <w:pStyle w:val="NoSpacing"/>
        <w:rPr>
          <w:rFonts w:ascii="Arial" w:hAnsi="Arial" w:cs="Arial"/>
          <w:b/>
          <w:sz w:val="24"/>
          <w:szCs w:val="24"/>
          <w:u w:val="single"/>
        </w:rPr>
      </w:pPr>
    </w:p>
    <w:p w:rsidR="00103078" w:rsidRPr="00C07755" w:rsidRDefault="00C732AA">
      <w:pPr>
        <w:rPr>
          <w:rFonts w:ascii="Arial" w:hAnsi="Arial" w:cs="Arial"/>
        </w:rPr>
      </w:pPr>
      <w:r w:rsidRPr="00C07755">
        <w:rPr>
          <w:rFonts w:ascii="Arial" w:hAnsi="Arial" w:cs="Arial"/>
        </w:rPr>
        <w:t>The House reviewed the NPA position of</w:t>
      </w:r>
      <w:r w:rsidR="00F23475">
        <w:rPr>
          <w:rFonts w:ascii="Arial" w:hAnsi="Arial" w:cs="Arial"/>
        </w:rPr>
        <w:t xml:space="preserve"> banks operating in UT Ladakh.</w:t>
      </w:r>
      <w:r w:rsidR="00F23475">
        <w:rPr>
          <w:rFonts w:ascii="Arial" w:hAnsi="Arial" w:cs="Arial"/>
        </w:rPr>
        <w:br/>
      </w:r>
      <w:r w:rsidRPr="00C07755">
        <w:rPr>
          <w:rFonts w:ascii="Arial" w:hAnsi="Arial" w:cs="Arial"/>
        </w:rPr>
        <w:t>During the review, it was observed that PMEGP related NPA perc</w:t>
      </w:r>
      <w:r w:rsidR="00F23475">
        <w:rPr>
          <w:rFonts w:ascii="Arial" w:hAnsi="Arial" w:cs="Arial"/>
        </w:rPr>
        <w:t>entage stands at around 3.62%.</w:t>
      </w:r>
      <w:r w:rsidR="00F23475">
        <w:rPr>
          <w:rFonts w:ascii="Arial" w:hAnsi="Arial" w:cs="Arial"/>
        </w:rPr>
        <w:br/>
      </w:r>
      <w:r w:rsidRPr="00C07755">
        <w:rPr>
          <w:rFonts w:ascii="Arial" w:hAnsi="Arial" w:cs="Arial"/>
        </w:rPr>
        <w:t>No comments were offered by the members and the agenda item was noted by the House.</w:t>
      </w:r>
    </w:p>
    <w:p w:rsidR="00C07755" w:rsidRPr="00C07755" w:rsidRDefault="00C732AA" w:rsidP="00C07755">
      <w:pPr>
        <w:pStyle w:val="NoSpacing"/>
        <w:rPr>
          <w:rFonts w:ascii="Arial" w:hAnsi="Arial" w:cs="Arial"/>
          <w:b/>
          <w:sz w:val="24"/>
          <w:szCs w:val="24"/>
          <w:u w:val="single"/>
        </w:rPr>
      </w:pPr>
      <w:r w:rsidRPr="00C07755">
        <w:rPr>
          <w:rFonts w:ascii="Arial" w:hAnsi="Arial" w:cs="Arial"/>
          <w:b/>
          <w:sz w:val="24"/>
          <w:szCs w:val="24"/>
          <w:u w:val="single"/>
        </w:rPr>
        <w:t>Ag</w:t>
      </w:r>
      <w:r w:rsidR="00C07755" w:rsidRPr="00C07755">
        <w:rPr>
          <w:rFonts w:ascii="Arial" w:hAnsi="Arial" w:cs="Arial"/>
          <w:b/>
          <w:sz w:val="24"/>
          <w:szCs w:val="24"/>
          <w:u w:val="single"/>
        </w:rPr>
        <w:t xml:space="preserve">enda Item No. 9 </w:t>
      </w:r>
    </w:p>
    <w:p w:rsidR="00103078" w:rsidRDefault="00C732AA" w:rsidP="00C07755">
      <w:pPr>
        <w:pStyle w:val="NoSpacing"/>
        <w:rPr>
          <w:rFonts w:ascii="Arial" w:hAnsi="Arial" w:cs="Arial"/>
          <w:b/>
          <w:sz w:val="24"/>
          <w:szCs w:val="24"/>
          <w:u w:val="single"/>
        </w:rPr>
      </w:pPr>
      <w:r w:rsidRPr="00C07755">
        <w:rPr>
          <w:rFonts w:ascii="Arial" w:hAnsi="Arial" w:cs="Arial"/>
          <w:b/>
          <w:sz w:val="24"/>
          <w:szCs w:val="24"/>
          <w:u w:val="single"/>
        </w:rPr>
        <w:t>Flow of Credit under CGTMSE</w:t>
      </w:r>
    </w:p>
    <w:p w:rsidR="00C07755" w:rsidRPr="00C07755" w:rsidRDefault="00C07755" w:rsidP="00C07755">
      <w:pPr>
        <w:pStyle w:val="NoSpacing"/>
        <w:rPr>
          <w:rFonts w:ascii="Arial" w:hAnsi="Arial" w:cs="Arial"/>
          <w:b/>
          <w:sz w:val="24"/>
          <w:szCs w:val="24"/>
          <w:u w:val="single"/>
        </w:rPr>
      </w:pPr>
    </w:p>
    <w:p w:rsidR="00F23475" w:rsidRDefault="00C732AA">
      <w:pPr>
        <w:rPr>
          <w:rFonts w:ascii="Arial" w:hAnsi="Arial" w:cs="Arial"/>
        </w:rPr>
      </w:pPr>
      <w:r w:rsidRPr="00C07755">
        <w:rPr>
          <w:rFonts w:ascii="Arial" w:hAnsi="Arial" w:cs="Arial"/>
        </w:rPr>
        <w:t>The Convenor, UTLBC Ladakh, explained in detail the features, objectives and benefits of Credit Guarantee Fund Trust for Micro and Small Enterprises (CG</w:t>
      </w:r>
      <w:r w:rsidR="00F23475">
        <w:rPr>
          <w:rFonts w:ascii="Arial" w:hAnsi="Arial" w:cs="Arial"/>
        </w:rPr>
        <w:t>TMSE) Scheme before the House.</w:t>
      </w:r>
      <w:r w:rsidR="00F23475">
        <w:rPr>
          <w:rFonts w:ascii="Arial" w:hAnsi="Arial" w:cs="Arial"/>
        </w:rPr>
        <w:br/>
      </w:r>
      <w:r w:rsidRPr="00C07755">
        <w:rPr>
          <w:rFonts w:ascii="Arial" w:hAnsi="Arial" w:cs="Arial"/>
        </w:rPr>
        <w:t>The Chairperson enquired regarding the coverage of eligible loans under CGTMSE Scheme and advised banks to ensure maximum coverage of eligibl</w:t>
      </w:r>
      <w:r w:rsidR="00F23475">
        <w:rPr>
          <w:rFonts w:ascii="Arial" w:hAnsi="Arial" w:cs="Arial"/>
        </w:rPr>
        <w:t>e MSME loans under the Scheme.</w:t>
      </w:r>
      <w:r w:rsidR="00F23475">
        <w:rPr>
          <w:rFonts w:ascii="Arial" w:hAnsi="Arial" w:cs="Arial"/>
        </w:rPr>
        <w:br/>
      </w:r>
      <w:r w:rsidRPr="00C07755">
        <w:rPr>
          <w:rFonts w:ascii="Arial" w:hAnsi="Arial" w:cs="Arial"/>
        </w:rPr>
        <w:t>The Chairperson further advised banks to promote collateral-free lending under the scheme for eligible borrowers.</w:t>
      </w:r>
      <w:r w:rsidRPr="00C07755">
        <w:rPr>
          <w:rFonts w:ascii="Arial" w:hAnsi="Arial" w:cs="Arial"/>
        </w:rPr>
        <w:br/>
        <w:t>No further comments were offered by the members.</w:t>
      </w:r>
      <w:r w:rsidR="00F23475">
        <w:rPr>
          <w:rFonts w:ascii="Arial" w:hAnsi="Arial" w:cs="Arial"/>
        </w:rPr>
        <w:t xml:space="preserve"> </w:t>
      </w:r>
    </w:p>
    <w:p w:rsidR="00F23475" w:rsidRPr="00C07755" w:rsidRDefault="00F23475">
      <w:pP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C07755">
        <w:rPr>
          <w:rFonts w:ascii="Arial" w:hAnsi="Arial" w:cs="Arial"/>
          <w:b/>
        </w:rPr>
        <w:t>(Action By: All Banks)</w:t>
      </w:r>
    </w:p>
    <w:p w:rsidR="00C07755" w:rsidRPr="00C07755" w:rsidRDefault="00C07755" w:rsidP="00C07755">
      <w:pPr>
        <w:pStyle w:val="NoSpacing"/>
        <w:rPr>
          <w:rFonts w:ascii="Arial" w:hAnsi="Arial" w:cs="Arial"/>
          <w:b/>
          <w:sz w:val="24"/>
          <w:szCs w:val="24"/>
          <w:u w:val="single"/>
        </w:rPr>
      </w:pPr>
      <w:r w:rsidRPr="00C07755">
        <w:rPr>
          <w:rFonts w:ascii="Arial" w:hAnsi="Arial" w:cs="Arial"/>
          <w:b/>
          <w:sz w:val="24"/>
          <w:szCs w:val="24"/>
          <w:u w:val="single"/>
        </w:rPr>
        <w:t>Agenda Item No. 10</w:t>
      </w:r>
    </w:p>
    <w:p w:rsidR="00103078" w:rsidRDefault="00C732AA" w:rsidP="00C07755">
      <w:pPr>
        <w:pStyle w:val="NoSpacing"/>
        <w:rPr>
          <w:rFonts w:ascii="Arial" w:hAnsi="Arial" w:cs="Arial"/>
          <w:b/>
          <w:sz w:val="24"/>
          <w:szCs w:val="24"/>
          <w:u w:val="single"/>
        </w:rPr>
      </w:pPr>
      <w:r w:rsidRPr="00C07755">
        <w:rPr>
          <w:rFonts w:ascii="Arial" w:hAnsi="Arial" w:cs="Arial"/>
          <w:b/>
          <w:sz w:val="24"/>
          <w:szCs w:val="24"/>
          <w:u w:val="single"/>
        </w:rPr>
        <w:t>Social Security Schemes (PMJJBY, PMSBY &amp; APY)</w:t>
      </w:r>
    </w:p>
    <w:p w:rsidR="00C07755" w:rsidRPr="00C07755" w:rsidRDefault="00C07755" w:rsidP="00C07755">
      <w:pPr>
        <w:pStyle w:val="NoSpacing"/>
        <w:rPr>
          <w:rFonts w:ascii="Arial" w:hAnsi="Arial" w:cs="Arial"/>
          <w:b/>
          <w:sz w:val="24"/>
          <w:szCs w:val="24"/>
          <w:u w:val="single"/>
        </w:rPr>
      </w:pPr>
    </w:p>
    <w:p w:rsidR="009A0FC5" w:rsidRDefault="00C732AA" w:rsidP="009A0FC5">
      <w:pPr>
        <w:rPr>
          <w:rFonts w:ascii="Arial" w:hAnsi="Arial" w:cs="Arial"/>
          <w:b/>
        </w:rPr>
      </w:pPr>
      <w:r w:rsidRPr="00C07755">
        <w:rPr>
          <w:rFonts w:ascii="Arial" w:hAnsi="Arial" w:cs="Arial"/>
        </w:rPr>
        <w:t>The Convenor, UTLBC Ladakh, presented</w:t>
      </w:r>
      <w:r w:rsidR="008D6A54">
        <w:rPr>
          <w:rFonts w:ascii="Arial" w:hAnsi="Arial" w:cs="Arial"/>
        </w:rPr>
        <w:t xml:space="preserve"> detailed information regarding </w:t>
      </w:r>
      <w:r w:rsidRPr="00C07755">
        <w:rPr>
          <w:rFonts w:ascii="Arial" w:hAnsi="Arial" w:cs="Arial"/>
        </w:rPr>
        <w:t>implementation of PMJJBY, PMSBY</w:t>
      </w:r>
      <w:r w:rsidR="00F23475">
        <w:rPr>
          <w:rFonts w:ascii="Arial" w:hAnsi="Arial" w:cs="Arial"/>
        </w:rPr>
        <w:t xml:space="preserve"> and APY schemes in UT Ladakh.</w:t>
      </w:r>
      <w:r w:rsidR="00F23475">
        <w:rPr>
          <w:rFonts w:ascii="Arial" w:hAnsi="Arial" w:cs="Arial"/>
        </w:rPr>
        <w:br/>
      </w:r>
      <w:r w:rsidRPr="00C07755">
        <w:rPr>
          <w:rFonts w:ascii="Arial" w:hAnsi="Arial" w:cs="Arial"/>
        </w:rPr>
        <w:t>The Chairperson directed that detailed claim settled data under these schemes shall be placed before the House i</w:t>
      </w:r>
      <w:r w:rsidR="00F23475">
        <w:rPr>
          <w:rFonts w:ascii="Arial" w:hAnsi="Arial" w:cs="Arial"/>
        </w:rPr>
        <w:t>n the next meeting for review.</w:t>
      </w:r>
      <w:r w:rsidR="00F23475">
        <w:rPr>
          <w:rFonts w:ascii="Arial" w:hAnsi="Arial" w:cs="Arial"/>
        </w:rPr>
        <w:br/>
      </w:r>
      <w:r w:rsidRPr="00C07755">
        <w:rPr>
          <w:rFonts w:ascii="Arial" w:hAnsi="Arial" w:cs="Arial"/>
        </w:rPr>
        <w:t xml:space="preserve">The Chairperson further observed that premium under the schemes is very minimal whereas benefits available to beneficiaries are substantial and therefore </w:t>
      </w:r>
      <w:r w:rsidR="008D6A54">
        <w:rPr>
          <w:rFonts w:ascii="Arial" w:hAnsi="Arial" w:cs="Arial"/>
        </w:rPr>
        <w:t xml:space="preserve">the Chairman directed all bank to contact office of labour welfare board and cover </w:t>
      </w:r>
      <w:r w:rsidRPr="00C07755">
        <w:rPr>
          <w:rFonts w:ascii="Arial" w:hAnsi="Arial" w:cs="Arial"/>
        </w:rPr>
        <w:t>all eligible labour</w:t>
      </w:r>
      <w:r w:rsidR="008D6A54">
        <w:rPr>
          <w:rFonts w:ascii="Arial" w:hAnsi="Arial" w:cs="Arial"/>
        </w:rPr>
        <w:t xml:space="preserve"> </w:t>
      </w:r>
      <w:r w:rsidR="00F23475">
        <w:rPr>
          <w:rFonts w:ascii="Arial" w:hAnsi="Arial" w:cs="Arial"/>
        </w:rPr>
        <w:t>and workers under the schemes.</w:t>
      </w:r>
      <w:r w:rsidR="00F23475">
        <w:rPr>
          <w:rFonts w:ascii="Arial" w:hAnsi="Arial" w:cs="Arial"/>
        </w:rPr>
        <w:br/>
      </w:r>
      <w:r w:rsidRPr="00C07755">
        <w:rPr>
          <w:rFonts w:ascii="Arial" w:hAnsi="Arial" w:cs="Arial"/>
        </w:rPr>
        <w:t>It was informed that the Planning Department is coordinating with the concerned Ministry/Authorities regarding implementation and monitoring of th</w:t>
      </w:r>
      <w:r w:rsidR="008D6A54">
        <w:rPr>
          <w:rFonts w:ascii="Arial" w:hAnsi="Arial" w:cs="Arial"/>
        </w:rPr>
        <w:t>ese schemes in UT Ladakh.</w:t>
      </w:r>
      <w:r w:rsidR="008D6A54">
        <w:rPr>
          <w:rFonts w:ascii="Arial" w:hAnsi="Arial" w:cs="Arial"/>
        </w:rPr>
        <w:br/>
        <w:t>The h</w:t>
      </w:r>
      <w:r w:rsidRPr="00C07755">
        <w:rPr>
          <w:rFonts w:ascii="Arial" w:hAnsi="Arial" w:cs="Arial"/>
        </w:rPr>
        <w:t>ouse also discussed enrolment of labourers and construction workers under the social security schemes.</w:t>
      </w:r>
      <w:r w:rsidRPr="00C07755">
        <w:rPr>
          <w:rFonts w:ascii="Arial" w:hAnsi="Arial" w:cs="Arial"/>
        </w:rPr>
        <w:br/>
      </w:r>
      <w:r w:rsidRPr="00C07755">
        <w:rPr>
          <w:rFonts w:ascii="Arial" w:hAnsi="Arial" w:cs="Arial"/>
        </w:rPr>
        <w:br/>
      </w:r>
      <w:r w:rsidRPr="00A86519">
        <w:rPr>
          <w:rFonts w:ascii="Arial" w:hAnsi="Arial" w:cs="Arial"/>
          <w:b/>
        </w:rPr>
        <w:t>(Action By: Labour Department, Labour Welfare Board, Insurance Companies and All Banks)</w:t>
      </w:r>
    </w:p>
    <w:p w:rsidR="00C07755" w:rsidRPr="009A0FC5" w:rsidRDefault="00C07755" w:rsidP="009A0FC5">
      <w:pPr>
        <w:rPr>
          <w:rFonts w:ascii="Arial" w:hAnsi="Arial" w:cs="Arial"/>
          <w:b/>
        </w:rPr>
      </w:pPr>
      <w:r w:rsidRPr="00C07755">
        <w:rPr>
          <w:rFonts w:ascii="Arial" w:hAnsi="Arial" w:cs="Arial"/>
          <w:b/>
          <w:sz w:val="24"/>
          <w:szCs w:val="24"/>
          <w:u w:val="single"/>
        </w:rPr>
        <w:lastRenderedPageBreak/>
        <w:t>Agenda Item No. 11</w:t>
      </w:r>
    </w:p>
    <w:p w:rsidR="00103078" w:rsidRDefault="00C732AA" w:rsidP="00C07755">
      <w:pPr>
        <w:pStyle w:val="NoSpacing"/>
        <w:rPr>
          <w:rFonts w:ascii="Arial" w:hAnsi="Arial" w:cs="Arial"/>
          <w:b/>
          <w:sz w:val="24"/>
          <w:szCs w:val="24"/>
          <w:u w:val="single"/>
        </w:rPr>
      </w:pPr>
      <w:r w:rsidRPr="00C07755">
        <w:rPr>
          <w:rFonts w:ascii="Arial" w:hAnsi="Arial" w:cs="Arial"/>
          <w:b/>
          <w:sz w:val="24"/>
          <w:szCs w:val="24"/>
          <w:u w:val="single"/>
        </w:rPr>
        <w:t>PM Vishwakarma Scheme</w:t>
      </w:r>
    </w:p>
    <w:p w:rsidR="00C07755" w:rsidRPr="00C07755" w:rsidRDefault="00C07755" w:rsidP="00C07755">
      <w:pPr>
        <w:pStyle w:val="NoSpacing"/>
        <w:rPr>
          <w:rFonts w:ascii="Arial" w:hAnsi="Arial" w:cs="Arial"/>
          <w:b/>
          <w:sz w:val="24"/>
          <w:szCs w:val="24"/>
          <w:u w:val="single"/>
        </w:rPr>
      </w:pPr>
    </w:p>
    <w:p w:rsidR="00103078" w:rsidRPr="00C07755" w:rsidRDefault="00C732AA">
      <w:pPr>
        <w:rPr>
          <w:rFonts w:ascii="Arial" w:hAnsi="Arial" w:cs="Arial"/>
        </w:rPr>
      </w:pPr>
      <w:r w:rsidRPr="00C07755">
        <w:rPr>
          <w:rFonts w:ascii="Arial" w:hAnsi="Arial" w:cs="Arial"/>
        </w:rPr>
        <w:t>The House reviewed the progress achieved under PM Vishwakarma Scheme in UT Ladakh.</w:t>
      </w:r>
      <w:r w:rsidRPr="00C07755">
        <w:rPr>
          <w:rFonts w:ascii="Arial" w:hAnsi="Arial" w:cs="Arial"/>
        </w:rPr>
        <w:br/>
      </w:r>
      <w:r w:rsidRPr="00C07755">
        <w:rPr>
          <w:rFonts w:ascii="Arial" w:hAnsi="Arial" w:cs="Arial"/>
        </w:rPr>
        <w:br/>
        <w:t>No detailed comments were offered by the members. However, the Chairperson appreciated the achievement and performance of J&amp;K Bank under the scheme and advised other banks to improve their performance and coverage under the scheme.</w:t>
      </w:r>
      <w:r w:rsidRPr="00C07755">
        <w:rPr>
          <w:rFonts w:ascii="Arial" w:hAnsi="Arial" w:cs="Arial"/>
        </w:rPr>
        <w:br/>
      </w:r>
      <w:r w:rsidRPr="00C07755">
        <w:rPr>
          <w:rFonts w:ascii="Arial" w:hAnsi="Arial" w:cs="Arial"/>
        </w:rPr>
        <w:br/>
      </w:r>
      <w:r w:rsidR="00C07755">
        <w:rPr>
          <w:rFonts w:ascii="Arial" w:hAnsi="Arial" w:cs="Arial"/>
        </w:rPr>
        <w:t xml:space="preserve">                                                                                            </w:t>
      </w:r>
      <w:r w:rsidRPr="00C07755">
        <w:rPr>
          <w:rFonts w:ascii="Arial" w:hAnsi="Arial" w:cs="Arial"/>
          <w:b/>
        </w:rPr>
        <w:t>(Action By: All Banks)</w:t>
      </w:r>
    </w:p>
    <w:p w:rsidR="00C07755" w:rsidRPr="00C07755" w:rsidRDefault="00C07755" w:rsidP="00C07755">
      <w:pPr>
        <w:pStyle w:val="NoSpacing"/>
        <w:rPr>
          <w:rFonts w:ascii="Arial" w:hAnsi="Arial" w:cs="Arial"/>
          <w:b/>
          <w:sz w:val="24"/>
          <w:szCs w:val="24"/>
          <w:u w:val="single"/>
        </w:rPr>
      </w:pPr>
      <w:r w:rsidRPr="00C07755">
        <w:rPr>
          <w:rFonts w:ascii="Arial" w:hAnsi="Arial" w:cs="Arial"/>
          <w:b/>
          <w:sz w:val="24"/>
          <w:szCs w:val="24"/>
          <w:u w:val="single"/>
        </w:rPr>
        <w:t>Agenda Item No. 12</w:t>
      </w:r>
    </w:p>
    <w:p w:rsidR="00103078" w:rsidRDefault="00C732AA" w:rsidP="00C07755">
      <w:pPr>
        <w:pStyle w:val="NoSpacing"/>
        <w:rPr>
          <w:rFonts w:ascii="Arial" w:hAnsi="Arial" w:cs="Arial"/>
          <w:b/>
          <w:sz w:val="24"/>
          <w:szCs w:val="24"/>
          <w:u w:val="single"/>
        </w:rPr>
      </w:pPr>
      <w:proofErr w:type="gramStart"/>
      <w:r w:rsidRPr="00C07755">
        <w:rPr>
          <w:rFonts w:ascii="Arial" w:hAnsi="Arial" w:cs="Arial"/>
          <w:b/>
          <w:sz w:val="24"/>
          <w:szCs w:val="24"/>
          <w:u w:val="single"/>
        </w:rPr>
        <w:t>Financial Literacy Initiatives</w:t>
      </w:r>
      <w:r w:rsidR="00C07755">
        <w:rPr>
          <w:rFonts w:ascii="Arial" w:hAnsi="Arial" w:cs="Arial"/>
          <w:b/>
          <w:sz w:val="24"/>
          <w:szCs w:val="24"/>
          <w:u w:val="single"/>
        </w:rPr>
        <w:t>.</w:t>
      </w:r>
      <w:proofErr w:type="gramEnd"/>
    </w:p>
    <w:p w:rsidR="00C07755" w:rsidRPr="00C07755" w:rsidRDefault="00C07755" w:rsidP="00C07755">
      <w:pPr>
        <w:pStyle w:val="NoSpacing"/>
        <w:rPr>
          <w:rFonts w:ascii="Arial" w:hAnsi="Arial" w:cs="Arial"/>
          <w:b/>
          <w:sz w:val="24"/>
          <w:szCs w:val="24"/>
          <w:u w:val="single"/>
        </w:rPr>
      </w:pPr>
    </w:p>
    <w:p w:rsidR="009A0FC5" w:rsidRPr="001E4781" w:rsidRDefault="00C732AA" w:rsidP="001E4781">
      <w:pPr>
        <w:pStyle w:val="NoSpacing"/>
        <w:rPr>
          <w:rFonts w:ascii="Arial" w:hAnsi="Arial" w:cs="Arial"/>
        </w:rPr>
      </w:pPr>
      <w:r w:rsidRPr="001E4781">
        <w:rPr>
          <w:rFonts w:ascii="Arial" w:hAnsi="Arial" w:cs="Arial"/>
        </w:rPr>
        <w:t>The Convenor, UTLBC Ladakh, explained in detail the role and activities of Financial Literacy Centres (FLCs) and Centre for Financial Literacy (CFLs) regarding awareness camps and financial literacy initiatives conducted in UT Ladakh.</w:t>
      </w:r>
      <w:r w:rsidRPr="001E4781">
        <w:rPr>
          <w:rFonts w:ascii="Arial" w:hAnsi="Arial" w:cs="Arial"/>
        </w:rPr>
        <w:br/>
      </w:r>
      <w:r w:rsidRPr="001E4781">
        <w:rPr>
          <w:rFonts w:ascii="Arial" w:hAnsi="Arial" w:cs="Arial"/>
        </w:rPr>
        <w:br/>
        <w:t>During the discussion, the Chairperson enquired about the availability of ATMs, Business Correspondents (BCs) and other banking infrastructure in rural and remote areas so that rural population can easily access banking and financial services.</w:t>
      </w:r>
      <w:r w:rsidRPr="001E4781">
        <w:rPr>
          <w:rFonts w:ascii="Arial" w:hAnsi="Arial" w:cs="Arial"/>
        </w:rPr>
        <w:br/>
      </w:r>
      <w:r w:rsidRPr="001E4781">
        <w:rPr>
          <w:rFonts w:ascii="Arial" w:hAnsi="Arial" w:cs="Arial"/>
        </w:rPr>
        <w:br/>
      </w:r>
      <w:r w:rsidR="00DC6F3E" w:rsidRPr="001E4781">
        <w:rPr>
          <w:rFonts w:ascii="Arial" w:hAnsi="Arial" w:cs="Arial"/>
        </w:rPr>
        <w:t xml:space="preserve">The Chairman further emphasized that the Vibrant Villages Programme (VVP) is one of the flagship initiatives of the </w:t>
      </w:r>
      <w:proofErr w:type="spellStart"/>
      <w:r w:rsidR="00DC6F3E" w:rsidRPr="001E4781">
        <w:rPr>
          <w:rFonts w:ascii="Arial" w:hAnsi="Arial" w:cs="Arial"/>
        </w:rPr>
        <w:t>GoI</w:t>
      </w:r>
      <w:proofErr w:type="spellEnd"/>
      <w:r w:rsidR="00DC6F3E" w:rsidRPr="001E4781">
        <w:rPr>
          <w:rFonts w:ascii="Arial" w:hAnsi="Arial" w:cs="Arial"/>
        </w:rPr>
        <w:t xml:space="preserve"> and stressed the need for ensuring adequate banking infrastructure and financial services </w:t>
      </w:r>
      <w:r w:rsidR="00AD3952" w:rsidRPr="001E4781">
        <w:rPr>
          <w:rFonts w:ascii="Arial" w:hAnsi="Arial" w:cs="Arial"/>
        </w:rPr>
        <w:t>in the iden</w:t>
      </w:r>
      <w:r w:rsidR="00DC6F3E" w:rsidRPr="001E4781">
        <w:rPr>
          <w:rFonts w:ascii="Arial" w:hAnsi="Arial" w:cs="Arial"/>
        </w:rPr>
        <w:t xml:space="preserve">tified villages of boarder area. </w:t>
      </w:r>
    </w:p>
    <w:p w:rsidR="00AD3952" w:rsidRPr="001E4781" w:rsidRDefault="00AD3952" w:rsidP="001E4781">
      <w:pPr>
        <w:pStyle w:val="NoSpacing"/>
        <w:rPr>
          <w:rFonts w:ascii="Arial" w:hAnsi="Arial" w:cs="Arial"/>
        </w:rPr>
      </w:pPr>
      <w:r w:rsidRPr="001E4781">
        <w:rPr>
          <w:rFonts w:ascii="Arial" w:hAnsi="Arial" w:cs="Arial"/>
        </w:rPr>
        <w:t>The chairperson also directed convener UTLBC to keep Vibrant Village programme (VVP) in next meeting agenda for discussion in the house.</w:t>
      </w:r>
    </w:p>
    <w:p w:rsidR="008D0993" w:rsidRDefault="00C732AA" w:rsidP="001E4781">
      <w:pPr>
        <w:pStyle w:val="NoSpacing"/>
        <w:rPr>
          <w:rFonts w:ascii="Arial" w:hAnsi="Arial" w:cs="Arial"/>
        </w:rPr>
      </w:pPr>
      <w:r w:rsidRPr="001E4781">
        <w:rPr>
          <w:rFonts w:ascii="Arial" w:hAnsi="Arial" w:cs="Arial"/>
        </w:rPr>
        <w:t xml:space="preserve">The Chairperson </w:t>
      </w:r>
      <w:r w:rsidR="00AD3952" w:rsidRPr="001E4781">
        <w:rPr>
          <w:rFonts w:ascii="Arial" w:hAnsi="Arial" w:cs="Arial"/>
        </w:rPr>
        <w:t xml:space="preserve">also </w:t>
      </w:r>
      <w:r w:rsidRPr="001E4781">
        <w:rPr>
          <w:rFonts w:ascii="Arial" w:hAnsi="Arial" w:cs="Arial"/>
        </w:rPr>
        <w:t>directed that detailed information regarding unbanked villages, banking access</w:t>
      </w:r>
      <w:r w:rsidR="008D0993" w:rsidRPr="001E4781">
        <w:rPr>
          <w:rFonts w:ascii="Arial" w:hAnsi="Arial" w:cs="Arial"/>
        </w:rPr>
        <w:t>, ATM</w:t>
      </w:r>
      <w:r w:rsidRPr="001E4781">
        <w:rPr>
          <w:rFonts w:ascii="Arial" w:hAnsi="Arial" w:cs="Arial"/>
        </w:rPr>
        <w:t xml:space="preserve"> and revenue centres should be placed before the House in the next meeting for further review and necessary action.</w:t>
      </w:r>
    </w:p>
    <w:p w:rsidR="001E4781" w:rsidRPr="001E4781" w:rsidRDefault="001E4781" w:rsidP="001E4781">
      <w:pPr>
        <w:pStyle w:val="NoSpacing"/>
        <w:rPr>
          <w:rFonts w:ascii="Arial" w:hAnsi="Arial" w:cs="Arial"/>
        </w:rPr>
      </w:pPr>
    </w:p>
    <w:p w:rsidR="00103078" w:rsidRPr="00D35A24" w:rsidRDefault="00C732AA">
      <w:pPr>
        <w:rPr>
          <w:rFonts w:ascii="Arial" w:hAnsi="Arial" w:cs="Arial"/>
          <w:b/>
          <w:sz w:val="24"/>
          <w:szCs w:val="24"/>
        </w:rPr>
      </w:pPr>
      <w:r w:rsidRPr="00C07755">
        <w:rPr>
          <w:rFonts w:ascii="Arial" w:hAnsi="Arial" w:cs="Arial"/>
        </w:rPr>
        <w:br/>
      </w:r>
      <w:r w:rsidR="00C07755" w:rsidRPr="00C07755">
        <w:rPr>
          <w:rFonts w:ascii="Arial" w:hAnsi="Arial" w:cs="Arial"/>
          <w:b/>
        </w:rPr>
        <w:t xml:space="preserve">                                          </w:t>
      </w:r>
      <w:r w:rsidR="00D35A24">
        <w:rPr>
          <w:rFonts w:ascii="Arial" w:hAnsi="Arial" w:cs="Arial"/>
          <w:b/>
        </w:rPr>
        <w:t xml:space="preserve">                     </w:t>
      </w:r>
      <w:r w:rsidR="00C07755">
        <w:rPr>
          <w:rFonts w:ascii="Arial" w:hAnsi="Arial" w:cs="Arial"/>
          <w:b/>
        </w:rPr>
        <w:t xml:space="preserve"> </w:t>
      </w:r>
      <w:r w:rsidRPr="00D35A24">
        <w:rPr>
          <w:rFonts w:ascii="Arial" w:hAnsi="Arial" w:cs="Arial"/>
          <w:b/>
          <w:sz w:val="24"/>
          <w:szCs w:val="24"/>
        </w:rPr>
        <w:t>(Action By: UTLBC, LDMs and All Banks)</w:t>
      </w:r>
    </w:p>
    <w:p w:rsidR="001E4781" w:rsidRDefault="001E4781" w:rsidP="004902BF">
      <w:pPr>
        <w:pStyle w:val="NoSpacing"/>
        <w:rPr>
          <w:rFonts w:ascii="Arial" w:hAnsi="Arial" w:cs="Arial"/>
          <w:b/>
          <w:sz w:val="24"/>
          <w:szCs w:val="24"/>
          <w:u w:val="single"/>
        </w:rPr>
      </w:pPr>
    </w:p>
    <w:p w:rsidR="001E4781" w:rsidRDefault="001E4781" w:rsidP="004902BF">
      <w:pPr>
        <w:pStyle w:val="NoSpacing"/>
        <w:rPr>
          <w:rFonts w:ascii="Arial" w:hAnsi="Arial" w:cs="Arial"/>
          <w:b/>
          <w:sz w:val="24"/>
          <w:szCs w:val="24"/>
          <w:u w:val="single"/>
        </w:rPr>
      </w:pPr>
    </w:p>
    <w:p w:rsidR="001E4781" w:rsidRDefault="001E4781" w:rsidP="004902BF">
      <w:pPr>
        <w:pStyle w:val="NoSpacing"/>
        <w:rPr>
          <w:rFonts w:ascii="Arial" w:hAnsi="Arial" w:cs="Arial"/>
          <w:b/>
          <w:sz w:val="24"/>
          <w:szCs w:val="24"/>
          <w:u w:val="single"/>
        </w:rPr>
      </w:pPr>
    </w:p>
    <w:p w:rsidR="001E4781" w:rsidRDefault="001E4781" w:rsidP="004902BF">
      <w:pPr>
        <w:pStyle w:val="NoSpacing"/>
        <w:rPr>
          <w:rFonts w:ascii="Arial" w:hAnsi="Arial" w:cs="Arial"/>
          <w:b/>
          <w:sz w:val="24"/>
          <w:szCs w:val="24"/>
          <w:u w:val="single"/>
        </w:rPr>
      </w:pPr>
    </w:p>
    <w:p w:rsidR="004902BF" w:rsidRDefault="004902BF" w:rsidP="004902BF">
      <w:pPr>
        <w:pStyle w:val="NoSpacing"/>
        <w:rPr>
          <w:rFonts w:ascii="Arial" w:hAnsi="Arial" w:cs="Arial"/>
          <w:b/>
          <w:sz w:val="24"/>
          <w:szCs w:val="24"/>
          <w:u w:val="single"/>
        </w:rPr>
      </w:pPr>
      <w:r>
        <w:rPr>
          <w:rFonts w:ascii="Arial" w:hAnsi="Arial" w:cs="Arial"/>
          <w:b/>
          <w:sz w:val="24"/>
          <w:szCs w:val="24"/>
          <w:u w:val="single"/>
        </w:rPr>
        <w:t>Agenda Item No. 13</w:t>
      </w:r>
    </w:p>
    <w:p w:rsidR="004902BF" w:rsidRDefault="004902BF" w:rsidP="004902BF">
      <w:pPr>
        <w:pStyle w:val="NoSpacing"/>
        <w:rPr>
          <w:rFonts w:ascii="Arial" w:hAnsi="Arial" w:cs="Arial"/>
          <w:b/>
          <w:sz w:val="24"/>
          <w:szCs w:val="24"/>
          <w:u w:val="single"/>
        </w:rPr>
      </w:pPr>
      <w:r>
        <w:rPr>
          <w:rFonts w:ascii="Arial" w:hAnsi="Arial" w:cs="Arial"/>
          <w:b/>
          <w:sz w:val="24"/>
          <w:szCs w:val="24"/>
          <w:u w:val="single"/>
        </w:rPr>
        <w:t>Expanding and Deepening of Digital Payment Ecosystem</w:t>
      </w:r>
    </w:p>
    <w:p w:rsidR="004902BF" w:rsidRDefault="004902BF" w:rsidP="004902BF">
      <w:pPr>
        <w:pStyle w:val="NoSpacing"/>
        <w:rPr>
          <w:rFonts w:ascii="Arial" w:hAnsi="Arial" w:cs="Arial"/>
          <w:b/>
          <w:sz w:val="24"/>
          <w:szCs w:val="24"/>
          <w:u w:val="single"/>
        </w:rPr>
      </w:pPr>
    </w:p>
    <w:p w:rsidR="004902BF" w:rsidRDefault="004902BF" w:rsidP="004902BF">
      <w:pPr>
        <w:pStyle w:val="NoSpacing"/>
        <w:rPr>
          <w:rFonts w:ascii="Arial" w:hAnsi="Arial" w:cs="Arial"/>
          <w:sz w:val="24"/>
          <w:szCs w:val="24"/>
        </w:rPr>
      </w:pPr>
      <w:r>
        <w:rPr>
          <w:rFonts w:ascii="Arial" w:hAnsi="Arial" w:cs="Arial"/>
          <w:sz w:val="24"/>
          <w:szCs w:val="24"/>
        </w:rPr>
        <w:t>The house reviewed the progress of 100% digitally enabled ecosystem in UT of Ladakh.</w:t>
      </w:r>
    </w:p>
    <w:p w:rsidR="004902BF" w:rsidRDefault="004902BF" w:rsidP="004902BF">
      <w:pPr>
        <w:pStyle w:val="NoSpacing"/>
        <w:rPr>
          <w:rFonts w:ascii="Arial" w:hAnsi="Arial" w:cs="Arial"/>
          <w:sz w:val="24"/>
          <w:szCs w:val="24"/>
        </w:rPr>
      </w:pPr>
    </w:p>
    <w:p w:rsidR="001E4781" w:rsidRDefault="001E4781" w:rsidP="004902BF">
      <w:pPr>
        <w:pStyle w:val="NoSpacing"/>
        <w:rPr>
          <w:rFonts w:ascii="Arial" w:hAnsi="Arial" w:cs="Arial"/>
          <w:b/>
          <w:sz w:val="24"/>
          <w:szCs w:val="24"/>
          <w:u w:val="single"/>
        </w:rPr>
      </w:pPr>
    </w:p>
    <w:p w:rsidR="001E4781" w:rsidRDefault="001E4781" w:rsidP="004902BF">
      <w:pPr>
        <w:pStyle w:val="NoSpacing"/>
        <w:rPr>
          <w:rFonts w:ascii="Arial" w:hAnsi="Arial" w:cs="Arial"/>
          <w:b/>
          <w:sz w:val="24"/>
          <w:szCs w:val="24"/>
          <w:u w:val="single"/>
        </w:rPr>
      </w:pPr>
    </w:p>
    <w:p w:rsidR="001E4781" w:rsidRDefault="001E4781" w:rsidP="004902BF">
      <w:pPr>
        <w:pStyle w:val="NoSpacing"/>
        <w:rPr>
          <w:rFonts w:ascii="Arial" w:hAnsi="Arial" w:cs="Arial"/>
          <w:b/>
          <w:sz w:val="24"/>
          <w:szCs w:val="24"/>
          <w:u w:val="single"/>
        </w:rPr>
      </w:pPr>
    </w:p>
    <w:p w:rsidR="004754E6" w:rsidRDefault="004902BF" w:rsidP="004902BF">
      <w:pPr>
        <w:pStyle w:val="NoSpacing"/>
        <w:rPr>
          <w:rFonts w:ascii="Arial" w:hAnsi="Arial" w:cs="Arial"/>
          <w:b/>
          <w:sz w:val="24"/>
          <w:szCs w:val="24"/>
          <w:u w:val="single"/>
        </w:rPr>
      </w:pPr>
      <w:r>
        <w:rPr>
          <w:rFonts w:ascii="Arial" w:hAnsi="Arial" w:cs="Arial"/>
          <w:b/>
          <w:sz w:val="24"/>
          <w:szCs w:val="24"/>
          <w:u w:val="single"/>
        </w:rPr>
        <w:t>Agenda Item No. 14</w:t>
      </w:r>
    </w:p>
    <w:p w:rsidR="004902BF" w:rsidRPr="00047623" w:rsidRDefault="00047623" w:rsidP="004902BF">
      <w:pPr>
        <w:pStyle w:val="NoSpacing"/>
        <w:rPr>
          <w:rFonts w:ascii="Arial" w:hAnsi="Arial" w:cs="Arial"/>
          <w:b/>
          <w:color w:val="000000" w:themeColor="text1"/>
          <w:sz w:val="24"/>
          <w:szCs w:val="24"/>
          <w:u w:val="single"/>
        </w:rPr>
      </w:pPr>
      <w:r w:rsidRPr="00047623">
        <w:rPr>
          <w:rFonts w:ascii="Arial" w:hAnsi="Arial" w:cs="Arial"/>
          <w:b/>
          <w:color w:val="000000" w:themeColor="text1"/>
          <w:sz w:val="24"/>
          <w:szCs w:val="24"/>
          <w:u w:val="single"/>
        </w:rPr>
        <w:t>Performan</w:t>
      </w:r>
      <w:r w:rsidR="00D35A24">
        <w:rPr>
          <w:rFonts w:ascii="Arial" w:hAnsi="Arial" w:cs="Arial"/>
          <w:b/>
          <w:color w:val="000000" w:themeColor="text1"/>
          <w:sz w:val="24"/>
          <w:szCs w:val="24"/>
          <w:u w:val="single"/>
        </w:rPr>
        <w:t>c</w:t>
      </w:r>
      <w:r w:rsidRPr="00047623">
        <w:rPr>
          <w:rFonts w:ascii="Arial" w:hAnsi="Arial" w:cs="Arial"/>
          <w:b/>
          <w:color w:val="000000" w:themeColor="text1"/>
          <w:sz w:val="24"/>
          <w:szCs w:val="24"/>
          <w:u w:val="single"/>
        </w:rPr>
        <w:t>e of</w:t>
      </w:r>
      <w:r w:rsidR="004902BF" w:rsidRPr="00047623">
        <w:rPr>
          <w:rFonts w:ascii="Arial" w:hAnsi="Arial" w:cs="Arial"/>
          <w:b/>
          <w:color w:val="000000" w:themeColor="text1"/>
          <w:sz w:val="24"/>
          <w:szCs w:val="24"/>
          <w:u w:val="single"/>
        </w:rPr>
        <w:t xml:space="preserve"> RSETI in UT of Ladakh</w:t>
      </w:r>
    </w:p>
    <w:p w:rsidR="004902BF" w:rsidRDefault="004902BF" w:rsidP="004902BF">
      <w:pPr>
        <w:pStyle w:val="NoSpacing"/>
        <w:rPr>
          <w:rFonts w:ascii="Arial" w:hAnsi="Arial" w:cs="Arial"/>
          <w:sz w:val="24"/>
          <w:szCs w:val="24"/>
        </w:rPr>
      </w:pPr>
    </w:p>
    <w:p w:rsidR="004902BF" w:rsidRDefault="004902BF" w:rsidP="004902BF">
      <w:pPr>
        <w:pStyle w:val="NoSpacing"/>
        <w:rPr>
          <w:rFonts w:ascii="Arial" w:hAnsi="Arial" w:cs="Arial"/>
          <w:sz w:val="24"/>
          <w:szCs w:val="24"/>
        </w:rPr>
      </w:pPr>
      <w:r>
        <w:rPr>
          <w:rFonts w:ascii="Arial" w:hAnsi="Arial" w:cs="Arial"/>
          <w:sz w:val="24"/>
          <w:szCs w:val="24"/>
        </w:rPr>
        <w:t>No comments</w:t>
      </w:r>
    </w:p>
    <w:p w:rsidR="004902BF" w:rsidRDefault="004902BF" w:rsidP="004902BF">
      <w:pPr>
        <w:pStyle w:val="NoSpacing"/>
        <w:rPr>
          <w:rFonts w:ascii="Arial" w:hAnsi="Arial" w:cs="Arial"/>
          <w:sz w:val="24"/>
          <w:szCs w:val="24"/>
        </w:rPr>
      </w:pPr>
    </w:p>
    <w:p w:rsidR="004902BF" w:rsidRDefault="004902BF" w:rsidP="004902BF">
      <w:pPr>
        <w:pStyle w:val="NoSpacing"/>
        <w:rPr>
          <w:rFonts w:ascii="Arial" w:hAnsi="Arial" w:cs="Arial"/>
          <w:b/>
          <w:sz w:val="24"/>
          <w:szCs w:val="24"/>
          <w:u w:val="single"/>
        </w:rPr>
      </w:pPr>
      <w:r>
        <w:rPr>
          <w:rFonts w:ascii="Arial" w:hAnsi="Arial" w:cs="Arial"/>
          <w:b/>
          <w:sz w:val="24"/>
          <w:szCs w:val="24"/>
          <w:u w:val="single"/>
        </w:rPr>
        <w:t>Agenda Item No. 15</w:t>
      </w:r>
    </w:p>
    <w:p w:rsidR="00047623" w:rsidRDefault="00047623" w:rsidP="004902BF">
      <w:pPr>
        <w:pStyle w:val="NoSpacing"/>
        <w:rPr>
          <w:rFonts w:ascii="Arial" w:hAnsi="Arial" w:cs="Arial"/>
          <w:b/>
          <w:sz w:val="24"/>
          <w:szCs w:val="24"/>
          <w:u w:val="single"/>
        </w:rPr>
      </w:pPr>
      <w:r>
        <w:rPr>
          <w:rFonts w:ascii="Arial" w:hAnsi="Arial" w:cs="Arial"/>
          <w:b/>
          <w:sz w:val="24"/>
          <w:szCs w:val="24"/>
          <w:u w:val="single"/>
        </w:rPr>
        <w:t>District Level Review Committee/District Level Consultative Committee.</w:t>
      </w:r>
    </w:p>
    <w:p w:rsidR="00047623" w:rsidRDefault="00047623" w:rsidP="004902BF">
      <w:pPr>
        <w:pStyle w:val="NoSpacing"/>
        <w:rPr>
          <w:rFonts w:ascii="Arial" w:hAnsi="Arial" w:cs="Arial"/>
          <w:b/>
          <w:sz w:val="24"/>
          <w:szCs w:val="24"/>
          <w:u w:val="single"/>
        </w:rPr>
      </w:pPr>
      <w:proofErr w:type="gramStart"/>
      <w:r>
        <w:rPr>
          <w:rFonts w:ascii="Arial" w:hAnsi="Arial" w:cs="Arial"/>
          <w:b/>
          <w:sz w:val="24"/>
          <w:szCs w:val="24"/>
          <w:u w:val="single"/>
        </w:rPr>
        <w:t>(DLRC/DCC) meeting.</w:t>
      </w:r>
      <w:proofErr w:type="gramEnd"/>
    </w:p>
    <w:p w:rsidR="00047623" w:rsidRDefault="00047623" w:rsidP="004902BF">
      <w:pPr>
        <w:pStyle w:val="NoSpacing"/>
        <w:rPr>
          <w:rFonts w:ascii="Arial" w:hAnsi="Arial" w:cs="Arial"/>
          <w:b/>
          <w:sz w:val="24"/>
          <w:szCs w:val="24"/>
          <w:u w:val="single"/>
        </w:rPr>
      </w:pPr>
    </w:p>
    <w:p w:rsidR="00047623" w:rsidRDefault="00047623" w:rsidP="004902BF">
      <w:pPr>
        <w:pStyle w:val="NoSpacing"/>
        <w:rPr>
          <w:rFonts w:ascii="Arial" w:hAnsi="Arial" w:cs="Arial"/>
          <w:sz w:val="24"/>
          <w:szCs w:val="24"/>
        </w:rPr>
      </w:pPr>
      <w:r w:rsidRPr="00047623">
        <w:rPr>
          <w:rFonts w:ascii="Arial" w:hAnsi="Arial" w:cs="Arial"/>
          <w:sz w:val="24"/>
          <w:szCs w:val="24"/>
        </w:rPr>
        <w:t xml:space="preserve">The chairman emphasized </w:t>
      </w:r>
      <w:r>
        <w:rPr>
          <w:rFonts w:ascii="Arial" w:hAnsi="Arial" w:cs="Arial"/>
          <w:sz w:val="24"/>
          <w:szCs w:val="24"/>
        </w:rPr>
        <w:t>the importance of conduc</w:t>
      </w:r>
      <w:r w:rsidR="00D35A24">
        <w:rPr>
          <w:rFonts w:ascii="Arial" w:hAnsi="Arial" w:cs="Arial"/>
          <w:sz w:val="24"/>
          <w:szCs w:val="24"/>
        </w:rPr>
        <w:t>ting DLRC/DCC and UTLBC meeting in a timely manner and directed UTLBC to prepare and circulate the annual meeting calendar to ensure adherence to the prescribed schedule.</w:t>
      </w:r>
    </w:p>
    <w:p w:rsidR="00C201D5" w:rsidRDefault="00C201D5" w:rsidP="004902BF">
      <w:pPr>
        <w:pStyle w:val="NoSpacing"/>
        <w:rPr>
          <w:rFonts w:ascii="Arial" w:hAnsi="Arial" w:cs="Arial"/>
          <w:sz w:val="24"/>
          <w:szCs w:val="24"/>
        </w:rPr>
      </w:pPr>
    </w:p>
    <w:p w:rsidR="00C201D5" w:rsidRDefault="00C201D5" w:rsidP="004902BF">
      <w:pPr>
        <w:pStyle w:val="NoSpacing"/>
        <w:rPr>
          <w:rFonts w:ascii="Arial" w:hAnsi="Arial" w:cs="Arial"/>
          <w:sz w:val="24"/>
          <w:szCs w:val="24"/>
        </w:rPr>
      </w:pPr>
      <w:r>
        <w:rPr>
          <w:rFonts w:ascii="Arial" w:hAnsi="Arial" w:cs="Arial"/>
          <w:sz w:val="24"/>
          <w:szCs w:val="24"/>
        </w:rPr>
        <w:t xml:space="preserve">                                                                                 </w:t>
      </w:r>
      <w:r w:rsidRPr="00D35A24">
        <w:rPr>
          <w:rFonts w:ascii="Arial" w:hAnsi="Arial" w:cs="Arial"/>
          <w:b/>
          <w:sz w:val="24"/>
          <w:szCs w:val="24"/>
        </w:rPr>
        <w:t>(Acti</w:t>
      </w:r>
      <w:r>
        <w:rPr>
          <w:rFonts w:ascii="Arial" w:hAnsi="Arial" w:cs="Arial"/>
          <w:b/>
          <w:sz w:val="24"/>
          <w:szCs w:val="24"/>
        </w:rPr>
        <w:t>on By: UTLBC, LDMs</w:t>
      </w:r>
      <w:r w:rsidRPr="00D35A24">
        <w:rPr>
          <w:rFonts w:ascii="Arial" w:hAnsi="Arial" w:cs="Arial"/>
          <w:b/>
          <w:sz w:val="24"/>
          <w:szCs w:val="24"/>
        </w:rPr>
        <w:t>)</w:t>
      </w:r>
    </w:p>
    <w:p w:rsidR="00D35A24" w:rsidRDefault="00D35A24" w:rsidP="00D35A24">
      <w:pPr>
        <w:pStyle w:val="NoSpacing"/>
        <w:rPr>
          <w:rFonts w:ascii="Arial" w:hAnsi="Arial" w:cs="Arial"/>
          <w:b/>
          <w:sz w:val="24"/>
          <w:szCs w:val="24"/>
          <w:u w:val="single"/>
        </w:rPr>
      </w:pPr>
    </w:p>
    <w:p w:rsidR="00D35A24" w:rsidRDefault="00D35A24" w:rsidP="00D35A24">
      <w:pPr>
        <w:pStyle w:val="NoSpacing"/>
        <w:rPr>
          <w:rFonts w:ascii="Arial" w:hAnsi="Arial" w:cs="Arial"/>
          <w:b/>
          <w:sz w:val="24"/>
          <w:szCs w:val="24"/>
          <w:u w:val="single"/>
        </w:rPr>
      </w:pPr>
      <w:r>
        <w:rPr>
          <w:rFonts w:ascii="Arial" w:hAnsi="Arial" w:cs="Arial"/>
          <w:b/>
          <w:sz w:val="24"/>
          <w:szCs w:val="24"/>
          <w:u w:val="single"/>
        </w:rPr>
        <w:t>Agenda Item No. 16</w:t>
      </w:r>
    </w:p>
    <w:p w:rsidR="00D35A24" w:rsidRDefault="00D35A24" w:rsidP="00D35A24">
      <w:pPr>
        <w:pStyle w:val="NoSpacing"/>
        <w:rPr>
          <w:rFonts w:ascii="Arial" w:hAnsi="Arial" w:cs="Arial"/>
          <w:b/>
          <w:sz w:val="24"/>
          <w:szCs w:val="24"/>
          <w:u w:val="single"/>
        </w:rPr>
      </w:pPr>
      <w:r>
        <w:rPr>
          <w:rFonts w:ascii="Arial" w:hAnsi="Arial" w:cs="Arial"/>
          <w:b/>
          <w:sz w:val="24"/>
          <w:szCs w:val="24"/>
          <w:u w:val="single"/>
        </w:rPr>
        <w:t xml:space="preserve">SVAMITVA Scheme </w:t>
      </w:r>
    </w:p>
    <w:p w:rsidR="00C201D5" w:rsidRDefault="00C201D5" w:rsidP="00D35A24">
      <w:pPr>
        <w:pStyle w:val="NoSpacing"/>
        <w:rPr>
          <w:rFonts w:ascii="Arial" w:hAnsi="Arial" w:cs="Arial"/>
          <w:b/>
          <w:sz w:val="24"/>
          <w:szCs w:val="24"/>
          <w:u w:val="single"/>
        </w:rPr>
      </w:pPr>
    </w:p>
    <w:p w:rsidR="00B137CC" w:rsidRDefault="00B137CC" w:rsidP="00B137CC">
      <w:pPr>
        <w:pStyle w:val="NoSpacing"/>
        <w:rPr>
          <w:rFonts w:ascii="Arial" w:hAnsi="Arial" w:cs="Arial"/>
        </w:rPr>
      </w:pPr>
      <w:r w:rsidRPr="00C07755">
        <w:rPr>
          <w:rFonts w:ascii="Arial" w:hAnsi="Arial" w:cs="Arial"/>
        </w:rPr>
        <w:t>The Convenor, UTLBC Ladakh, presented</w:t>
      </w:r>
      <w:r>
        <w:rPr>
          <w:rFonts w:ascii="Arial" w:hAnsi="Arial" w:cs="Arial"/>
        </w:rPr>
        <w:t xml:space="preserve"> the status </w:t>
      </w:r>
      <w:proofErr w:type="gramStart"/>
      <w:r>
        <w:rPr>
          <w:rFonts w:ascii="Arial" w:hAnsi="Arial" w:cs="Arial"/>
        </w:rPr>
        <w:t>of  SVAMITVA</w:t>
      </w:r>
      <w:proofErr w:type="gramEnd"/>
      <w:r>
        <w:rPr>
          <w:rFonts w:ascii="Arial" w:hAnsi="Arial" w:cs="Arial"/>
        </w:rPr>
        <w:t xml:space="preserve"> scheme in UT of Ladakh and house took note of the same and no comments were offered by the members.</w:t>
      </w:r>
    </w:p>
    <w:p w:rsidR="00C201D5" w:rsidRDefault="00C201D5" w:rsidP="00D35A24">
      <w:pPr>
        <w:pStyle w:val="NoSpacing"/>
        <w:rPr>
          <w:rFonts w:ascii="Arial" w:hAnsi="Arial" w:cs="Arial"/>
          <w:b/>
          <w:sz w:val="24"/>
          <w:szCs w:val="24"/>
        </w:rPr>
      </w:pPr>
    </w:p>
    <w:p w:rsidR="00C201D5" w:rsidRDefault="00C201D5" w:rsidP="00C201D5">
      <w:pPr>
        <w:pStyle w:val="NoSpacing"/>
        <w:rPr>
          <w:rFonts w:ascii="Arial" w:hAnsi="Arial" w:cs="Arial"/>
          <w:b/>
          <w:sz w:val="24"/>
          <w:szCs w:val="24"/>
          <w:u w:val="single"/>
        </w:rPr>
      </w:pPr>
      <w:r>
        <w:rPr>
          <w:rFonts w:ascii="Arial" w:hAnsi="Arial" w:cs="Arial"/>
          <w:b/>
          <w:sz w:val="24"/>
          <w:szCs w:val="24"/>
          <w:u w:val="single"/>
        </w:rPr>
        <w:t>Agenda Item No. 17</w:t>
      </w:r>
    </w:p>
    <w:p w:rsidR="00B137CC" w:rsidRDefault="00B137CC" w:rsidP="00C201D5">
      <w:pPr>
        <w:pStyle w:val="NoSpacing"/>
        <w:rPr>
          <w:rFonts w:ascii="Arial" w:hAnsi="Arial" w:cs="Arial"/>
          <w:b/>
          <w:sz w:val="24"/>
          <w:szCs w:val="24"/>
          <w:u w:val="single"/>
        </w:rPr>
      </w:pPr>
      <w:r>
        <w:rPr>
          <w:rFonts w:ascii="Arial" w:hAnsi="Arial" w:cs="Arial"/>
          <w:b/>
          <w:sz w:val="24"/>
          <w:szCs w:val="24"/>
          <w:u w:val="single"/>
        </w:rPr>
        <w:t>Special Campaign launched by Government of India for activation of unclaimed Financial Assets (DEAF) 01.10.25 to 31.03.26</w:t>
      </w:r>
    </w:p>
    <w:p w:rsidR="00B137CC" w:rsidRDefault="00B137CC" w:rsidP="00C201D5">
      <w:pPr>
        <w:pStyle w:val="NoSpacing"/>
        <w:rPr>
          <w:rFonts w:ascii="Arial" w:hAnsi="Arial" w:cs="Arial"/>
          <w:b/>
          <w:sz w:val="24"/>
          <w:szCs w:val="24"/>
          <w:u w:val="single"/>
        </w:rPr>
      </w:pPr>
    </w:p>
    <w:p w:rsidR="00C201D5" w:rsidRDefault="00B137CC" w:rsidP="00C201D5">
      <w:pPr>
        <w:pStyle w:val="NoSpacing"/>
        <w:rPr>
          <w:rFonts w:ascii="Arial" w:hAnsi="Arial" w:cs="Arial"/>
          <w:b/>
        </w:rPr>
      </w:pPr>
      <w:proofErr w:type="gramStart"/>
      <w:r w:rsidRPr="00C07755">
        <w:rPr>
          <w:rFonts w:ascii="Arial" w:hAnsi="Arial" w:cs="Arial"/>
        </w:rPr>
        <w:t>The Convenor, UT</w:t>
      </w:r>
      <w:r>
        <w:rPr>
          <w:rFonts w:ascii="Arial" w:hAnsi="Arial" w:cs="Arial"/>
        </w:rPr>
        <w:t xml:space="preserve">LBC Ladakh, explained in detail the </w:t>
      </w:r>
      <w:r w:rsidR="00477D89">
        <w:rPr>
          <w:rFonts w:ascii="Arial" w:hAnsi="Arial" w:cs="Arial"/>
        </w:rPr>
        <w:t xml:space="preserve">DEA Fund and </w:t>
      </w:r>
      <w:r>
        <w:rPr>
          <w:rFonts w:ascii="Arial" w:hAnsi="Arial" w:cs="Arial"/>
        </w:rPr>
        <w:t>c</w:t>
      </w:r>
      <w:r w:rsidR="00477D89">
        <w:rPr>
          <w:rFonts w:ascii="Arial" w:hAnsi="Arial" w:cs="Arial"/>
        </w:rPr>
        <w:t xml:space="preserve">ampaign launched by the </w:t>
      </w:r>
      <w:proofErr w:type="spellStart"/>
      <w:r w:rsidR="00477D89">
        <w:rPr>
          <w:rFonts w:ascii="Arial" w:hAnsi="Arial" w:cs="Arial"/>
        </w:rPr>
        <w:t>GoI</w:t>
      </w:r>
      <w:proofErr w:type="spellEnd"/>
      <w:r w:rsidR="00477D89">
        <w:rPr>
          <w:rFonts w:ascii="Arial" w:hAnsi="Arial" w:cs="Arial"/>
        </w:rPr>
        <w:t>.</w:t>
      </w:r>
      <w:proofErr w:type="gramEnd"/>
      <w:r w:rsidR="00477D89">
        <w:rPr>
          <w:rFonts w:ascii="Arial" w:hAnsi="Arial" w:cs="Arial"/>
        </w:rPr>
        <w:t xml:space="preserve"> </w:t>
      </w:r>
      <w:proofErr w:type="spellStart"/>
      <w:r w:rsidR="009A0FC5" w:rsidRPr="00190FBD">
        <w:rPr>
          <w:rFonts w:ascii="Arial" w:hAnsi="Arial" w:cs="Arial"/>
        </w:rPr>
        <w:t>Smt</w:t>
      </w:r>
      <w:proofErr w:type="spellEnd"/>
      <w:r w:rsidR="009A0FC5" w:rsidRPr="00190FBD">
        <w:rPr>
          <w:rFonts w:ascii="Arial" w:hAnsi="Arial" w:cs="Arial"/>
        </w:rPr>
        <w:t xml:space="preserve"> </w:t>
      </w:r>
      <w:proofErr w:type="spellStart"/>
      <w:r w:rsidR="009A0FC5" w:rsidRPr="00190FBD">
        <w:rPr>
          <w:rFonts w:ascii="Arial" w:hAnsi="Arial" w:cs="Arial"/>
        </w:rPr>
        <w:t>Vibha</w:t>
      </w:r>
      <w:proofErr w:type="spellEnd"/>
      <w:r w:rsidR="009A0FC5" w:rsidRPr="00190FBD">
        <w:rPr>
          <w:rFonts w:ascii="Arial" w:hAnsi="Arial" w:cs="Arial"/>
        </w:rPr>
        <w:t xml:space="preserve"> Gupta, DGM, RBI observed that the settlement of unclaimed deposits under the campaign was very low in the UT, and banks were advised to make concerted efforts in facilitating faster settlement of unclaimed funds. She further informed the house that the </w:t>
      </w:r>
      <w:r w:rsidR="009A0FC5" w:rsidRPr="00190FBD">
        <w:rPr>
          <w:rFonts w:ascii="Arial" w:hAnsi="Arial" w:cs="Arial"/>
          <w:i/>
          <w:iCs/>
        </w:rPr>
        <w:t>‘Scheme for Facilitating Accelerated Payout - Inoperative Accounts and Unclaimed Deposits’</w:t>
      </w:r>
      <w:r w:rsidR="009A0FC5" w:rsidRPr="00190FBD">
        <w:rPr>
          <w:rFonts w:ascii="Arial" w:hAnsi="Arial" w:cs="Arial"/>
        </w:rPr>
        <w:t>, remains operational and is valid up to September 30, 2026. She stated that the primary objective of the Scheme is to reduce existing unclaimed deposits and curb fresh accretions to the Depositor Education and Awareness (DEA) Fund. Consequently, banks were urged to avail the benefits of the Scheme.</w:t>
      </w:r>
      <w:r w:rsidR="00477D89">
        <w:rPr>
          <w:rFonts w:ascii="Arial" w:hAnsi="Arial" w:cs="Arial"/>
          <w:b/>
          <w:sz w:val="24"/>
          <w:szCs w:val="24"/>
          <w:u w:val="single"/>
        </w:rPr>
        <w:t xml:space="preserve">                                                                                       </w:t>
      </w:r>
      <w:r w:rsidR="00477D89">
        <w:rPr>
          <w:rFonts w:ascii="Arial" w:hAnsi="Arial" w:cs="Arial"/>
        </w:rPr>
        <w:t xml:space="preserve">                                                                                                                             </w:t>
      </w:r>
      <w:r w:rsidR="00477D89">
        <w:rPr>
          <w:rFonts w:ascii="Arial" w:hAnsi="Arial" w:cs="Arial"/>
        </w:rPr>
        <w:tab/>
      </w:r>
      <w:r w:rsidR="00477D89">
        <w:rPr>
          <w:rFonts w:ascii="Arial" w:hAnsi="Arial" w:cs="Arial"/>
        </w:rPr>
        <w:tab/>
      </w:r>
      <w:r w:rsidR="00477D89">
        <w:rPr>
          <w:rFonts w:ascii="Arial" w:hAnsi="Arial" w:cs="Arial"/>
        </w:rPr>
        <w:tab/>
      </w:r>
      <w:r w:rsidR="00477D89">
        <w:rPr>
          <w:rFonts w:ascii="Arial" w:hAnsi="Arial" w:cs="Arial"/>
        </w:rPr>
        <w:tab/>
      </w:r>
      <w:r w:rsidR="00477D89">
        <w:rPr>
          <w:rFonts w:ascii="Arial" w:hAnsi="Arial" w:cs="Arial"/>
        </w:rPr>
        <w:tab/>
      </w:r>
      <w:r w:rsidR="00477D89">
        <w:rPr>
          <w:rFonts w:ascii="Arial" w:hAnsi="Arial" w:cs="Arial"/>
        </w:rPr>
        <w:tab/>
      </w:r>
      <w:r w:rsidR="00477D89">
        <w:rPr>
          <w:rFonts w:ascii="Arial" w:hAnsi="Arial" w:cs="Arial"/>
        </w:rPr>
        <w:tab/>
      </w:r>
      <w:r w:rsidR="00477D89">
        <w:rPr>
          <w:rFonts w:ascii="Arial" w:hAnsi="Arial" w:cs="Arial"/>
        </w:rPr>
        <w:tab/>
      </w:r>
      <w:r w:rsidR="00477D89" w:rsidRPr="00C07755">
        <w:rPr>
          <w:rFonts w:ascii="Arial" w:hAnsi="Arial" w:cs="Arial"/>
          <w:b/>
        </w:rPr>
        <w:t>(Action By: All Banks)</w:t>
      </w:r>
    </w:p>
    <w:p w:rsidR="00C201D5" w:rsidRDefault="00C201D5" w:rsidP="00C201D5">
      <w:pPr>
        <w:pStyle w:val="NoSpacing"/>
        <w:rPr>
          <w:rFonts w:ascii="Arial" w:hAnsi="Arial" w:cs="Arial"/>
          <w:b/>
          <w:sz w:val="24"/>
          <w:szCs w:val="24"/>
          <w:u w:val="single"/>
        </w:rPr>
      </w:pPr>
    </w:p>
    <w:p w:rsidR="00F23475" w:rsidRDefault="00F23475" w:rsidP="00477D89">
      <w:pPr>
        <w:pStyle w:val="NoSpacing"/>
        <w:rPr>
          <w:rFonts w:ascii="Arial" w:hAnsi="Arial" w:cs="Arial"/>
          <w:b/>
          <w:sz w:val="24"/>
          <w:szCs w:val="24"/>
          <w:u w:val="single"/>
        </w:rPr>
      </w:pPr>
    </w:p>
    <w:p w:rsidR="00F23475" w:rsidRDefault="00F23475" w:rsidP="00477D89">
      <w:pPr>
        <w:pStyle w:val="NoSpacing"/>
        <w:rPr>
          <w:rFonts w:ascii="Arial" w:hAnsi="Arial" w:cs="Arial"/>
          <w:b/>
          <w:sz w:val="24"/>
          <w:szCs w:val="24"/>
          <w:u w:val="single"/>
        </w:rPr>
      </w:pPr>
    </w:p>
    <w:p w:rsidR="00477D89" w:rsidRDefault="00477D89" w:rsidP="00477D89">
      <w:pPr>
        <w:pStyle w:val="NoSpacing"/>
        <w:rPr>
          <w:rFonts w:ascii="Arial" w:hAnsi="Arial" w:cs="Arial"/>
          <w:b/>
          <w:sz w:val="24"/>
          <w:szCs w:val="24"/>
          <w:u w:val="single"/>
        </w:rPr>
      </w:pPr>
      <w:r>
        <w:rPr>
          <w:rFonts w:ascii="Arial" w:hAnsi="Arial" w:cs="Arial"/>
          <w:b/>
          <w:sz w:val="24"/>
          <w:szCs w:val="24"/>
          <w:u w:val="single"/>
        </w:rPr>
        <w:t>Agenda Item No. 18</w:t>
      </w:r>
    </w:p>
    <w:p w:rsidR="00477D89" w:rsidRDefault="00477D89" w:rsidP="00477D89">
      <w:pPr>
        <w:pStyle w:val="NoSpacing"/>
        <w:rPr>
          <w:rFonts w:ascii="Arial" w:hAnsi="Arial" w:cs="Arial"/>
          <w:b/>
          <w:sz w:val="24"/>
          <w:szCs w:val="24"/>
          <w:u w:val="single"/>
        </w:rPr>
      </w:pPr>
      <w:r>
        <w:rPr>
          <w:rFonts w:ascii="Arial" w:hAnsi="Arial" w:cs="Arial"/>
          <w:b/>
          <w:sz w:val="24"/>
          <w:szCs w:val="24"/>
          <w:u w:val="single"/>
        </w:rPr>
        <w:t xml:space="preserve">Rehabilitation Plan of Borrower Accounts affected in </w:t>
      </w:r>
      <w:proofErr w:type="spellStart"/>
      <w:r>
        <w:rPr>
          <w:rFonts w:ascii="Arial" w:hAnsi="Arial" w:cs="Arial"/>
          <w:b/>
          <w:sz w:val="24"/>
          <w:szCs w:val="24"/>
          <w:u w:val="single"/>
        </w:rPr>
        <w:t>ther</w:t>
      </w:r>
      <w:proofErr w:type="spellEnd"/>
      <w:r>
        <w:rPr>
          <w:rFonts w:ascii="Arial" w:hAnsi="Arial" w:cs="Arial"/>
          <w:b/>
          <w:sz w:val="24"/>
          <w:szCs w:val="24"/>
          <w:u w:val="single"/>
        </w:rPr>
        <w:t xml:space="preserve"> Tourism Sector in UT Ladakh</w:t>
      </w:r>
    </w:p>
    <w:p w:rsidR="00C201D5" w:rsidRDefault="00C201D5" w:rsidP="00D35A24">
      <w:pPr>
        <w:pStyle w:val="NoSpacing"/>
        <w:rPr>
          <w:rFonts w:ascii="Arial" w:hAnsi="Arial" w:cs="Arial"/>
          <w:b/>
          <w:sz w:val="24"/>
          <w:szCs w:val="24"/>
        </w:rPr>
      </w:pPr>
    </w:p>
    <w:p w:rsidR="004754E6" w:rsidRDefault="00824A35" w:rsidP="00824A35">
      <w:pPr>
        <w:pStyle w:val="NoSpacing"/>
        <w:rPr>
          <w:rFonts w:ascii="Arial" w:hAnsi="Arial" w:cs="Arial"/>
        </w:rPr>
      </w:pPr>
      <w:r w:rsidRPr="00C07755">
        <w:rPr>
          <w:rFonts w:ascii="Arial" w:hAnsi="Arial" w:cs="Arial"/>
        </w:rPr>
        <w:t>The Convenor, UTLBC Ladakh, explained in detail the</w:t>
      </w:r>
      <w:r w:rsidRPr="00824A35">
        <w:rPr>
          <w:rFonts w:ascii="Arial" w:hAnsi="Arial" w:cs="Arial"/>
          <w:b/>
          <w:sz w:val="24"/>
          <w:szCs w:val="24"/>
          <w:u w:val="single"/>
        </w:rPr>
        <w:t xml:space="preserve"> </w:t>
      </w:r>
      <w:r>
        <w:rPr>
          <w:rFonts w:ascii="Arial" w:hAnsi="Arial" w:cs="Arial"/>
        </w:rPr>
        <w:t xml:space="preserve">Rehabilitation Plan of borrower accounts </w:t>
      </w:r>
      <w:proofErr w:type="gramStart"/>
      <w:r>
        <w:rPr>
          <w:rFonts w:ascii="Arial" w:hAnsi="Arial" w:cs="Arial"/>
        </w:rPr>
        <w:t>affected  the</w:t>
      </w:r>
      <w:proofErr w:type="gramEnd"/>
      <w:r w:rsidRPr="00824A35">
        <w:rPr>
          <w:rFonts w:ascii="Arial" w:hAnsi="Arial" w:cs="Arial"/>
        </w:rPr>
        <w:t xml:space="preserve"> Tourism Sector in UT Ladakh</w:t>
      </w:r>
      <w:r>
        <w:rPr>
          <w:rFonts w:ascii="Arial" w:hAnsi="Arial" w:cs="Arial"/>
        </w:rPr>
        <w:t xml:space="preserve"> after </w:t>
      </w:r>
      <w:proofErr w:type="spellStart"/>
      <w:r>
        <w:rPr>
          <w:rFonts w:ascii="Arial" w:hAnsi="Arial" w:cs="Arial"/>
        </w:rPr>
        <w:t>Pahalgam</w:t>
      </w:r>
      <w:proofErr w:type="spellEnd"/>
      <w:r>
        <w:rPr>
          <w:rFonts w:ascii="Arial" w:hAnsi="Arial" w:cs="Arial"/>
        </w:rPr>
        <w:t xml:space="preserve"> attached and </w:t>
      </w:r>
      <w:r w:rsidRPr="00C07755">
        <w:rPr>
          <w:rFonts w:ascii="Arial" w:hAnsi="Arial" w:cs="Arial"/>
        </w:rPr>
        <w:t>No comments were offered by the members</w:t>
      </w:r>
      <w:r>
        <w:rPr>
          <w:rFonts w:ascii="Arial" w:hAnsi="Arial" w:cs="Arial"/>
        </w:rPr>
        <w:t xml:space="preserve"> in the house.</w:t>
      </w:r>
    </w:p>
    <w:p w:rsidR="00824A35" w:rsidRPr="004754E6" w:rsidRDefault="00824A35" w:rsidP="00824A35">
      <w:pPr>
        <w:pStyle w:val="NoSpacing"/>
        <w:rPr>
          <w:rFonts w:ascii="Arial" w:hAnsi="Arial" w:cs="Arial"/>
        </w:rPr>
      </w:pPr>
      <w:r>
        <w:rPr>
          <w:rFonts w:ascii="Arial" w:hAnsi="Arial" w:cs="Arial"/>
          <w:b/>
          <w:sz w:val="24"/>
          <w:szCs w:val="24"/>
          <w:u w:val="single"/>
        </w:rPr>
        <w:lastRenderedPageBreak/>
        <w:t xml:space="preserve">Agenda Item No. </w:t>
      </w:r>
      <w:r w:rsidR="001E4781">
        <w:rPr>
          <w:rFonts w:ascii="Arial" w:hAnsi="Arial" w:cs="Arial"/>
          <w:b/>
          <w:sz w:val="24"/>
          <w:szCs w:val="24"/>
          <w:u w:val="single"/>
        </w:rPr>
        <w:t>19</w:t>
      </w:r>
    </w:p>
    <w:p w:rsidR="00824A35" w:rsidRDefault="00824A35" w:rsidP="00824A35">
      <w:pPr>
        <w:pStyle w:val="NoSpacing"/>
        <w:rPr>
          <w:rFonts w:ascii="Arial" w:hAnsi="Arial" w:cs="Arial"/>
          <w:b/>
          <w:u w:val="single"/>
        </w:rPr>
      </w:pPr>
      <w:r w:rsidRPr="00824A35">
        <w:rPr>
          <w:rFonts w:ascii="Arial" w:hAnsi="Arial" w:cs="Arial"/>
          <w:b/>
          <w:u w:val="single"/>
        </w:rPr>
        <w:t>KYC Re-KYC of UT Ladakh</w:t>
      </w:r>
    </w:p>
    <w:p w:rsidR="00824A35" w:rsidRDefault="00824A35" w:rsidP="00824A35">
      <w:pPr>
        <w:pStyle w:val="NoSpacing"/>
        <w:rPr>
          <w:rFonts w:ascii="Arial" w:hAnsi="Arial" w:cs="Arial"/>
          <w:b/>
          <w:u w:val="single"/>
        </w:rPr>
      </w:pPr>
    </w:p>
    <w:p w:rsidR="00824A35" w:rsidRDefault="00855876" w:rsidP="00824A35">
      <w:pPr>
        <w:pStyle w:val="NoSpacing"/>
        <w:rPr>
          <w:rFonts w:ascii="Arial" w:hAnsi="Arial" w:cs="Arial"/>
        </w:rPr>
      </w:pPr>
      <w:r w:rsidRPr="00C07755">
        <w:rPr>
          <w:rFonts w:ascii="Arial" w:hAnsi="Arial" w:cs="Arial"/>
        </w:rPr>
        <w:t>The Convenor, UTLBC Ladakh, explained in detail</w:t>
      </w:r>
      <w:r>
        <w:rPr>
          <w:rFonts w:ascii="Arial" w:hAnsi="Arial" w:cs="Arial"/>
        </w:rPr>
        <w:t xml:space="preserve"> the KYC and Re-KYC before the house. </w:t>
      </w:r>
    </w:p>
    <w:p w:rsidR="001E4781" w:rsidRDefault="001E4781" w:rsidP="001E4781">
      <w:pPr>
        <w:pStyle w:val="NoSpacing"/>
        <w:rPr>
          <w:rFonts w:ascii="Arial" w:hAnsi="Arial" w:cs="Arial"/>
        </w:rPr>
      </w:pPr>
      <w:r w:rsidRPr="00190FBD">
        <w:rPr>
          <w:rFonts w:ascii="Arial" w:hAnsi="Arial" w:cs="Arial"/>
        </w:rPr>
        <w:t xml:space="preserve">Smt. </w:t>
      </w:r>
      <w:proofErr w:type="spellStart"/>
      <w:r w:rsidRPr="00190FBD">
        <w:rPr>
          <w:rFonts w:ascii="Arial" w:hAnsi="Arial" w:cs="Arial"/>
        </w:rPr>
        <w:t>Vibha</w:t>
      </w:r>
      <w:proofErr w:type="spellEnd"/>
      <w:r w:rsidRPr="00190FBD">
        <w:rPr>
          <w:rFonts w:ascii="Arial" w:hAnsi="Arial" w:cs="Arial"/>
        </w:rPr>
        <w:t xml:space="preserve"> Gupta, DGM, RBI expressed concern over the large number of accounts pending for re-KYC in SBI, Jammu and Kashmir Bank, Axis bank and Canara bank. She advised all the banks to take necessary corrective measures to reduce their re-KYC pendency and prioritize coverage of “Focus Group”.</w:t>
      </w:r>
      <w:r>
        <w:rPr>
          <w:rFonts w:ascii="Arial" w:hAnsi="Arial" w:cs="Arial"/>
        </w:rPr>
        <w:t xml:space="preserve"> She also exhorted banks to utilize the services of BCs (</w:t>
      </w:r>
      <w:proofErr w:type="spellStart"/>
      <w:r>
        <w:rPr>
          <w:rFonts w:ascii="Arial" w:hAnsi="Arial" w:cs="Arial"/>
        </w:rPr>
        <w:t>Khidmat</w:t>
      </w:r>
      <w:proofErr w:type="spellEnd"/>
      <w:r>
        <w:rPr>
          <w:rFonts w:ascii="Arial" w:hAnsi="Arial" w:cs="Arial"/>
        </w:rPr>
        <w:t xml:space="preserve"> centres/CSPs etc), CFLs, and other local stakeholders to achieve this objective.</w:t>
      </w:r>
    </w:p>
    <w:p w:rsidR="001E4781" w:rsidRPr="00824A35" w:rsidRDefault="001E4781" w:rsidP="00824A35">
      <w:pPr>
        <w:pStyle w:val="NoSpacing"/>
        <w:rPr>
          <w:rFonts w:ascii="Arial" w:hAnsi="Arial" w:cs="Arial"/>
          <w:b/>
          <w:u w:val="single"/>
        </w:rPr>
      </w:pPr>
    </w:p>
    <w:p w:rsidR="00C201D5" w:rsidRDefault="00C201D5" w:rsidP="00D35A24">
      <w:pPr>
        <w:pStyle w:val="NoSpacing"/>
        <w:rPr>
          <w:rFonts w:ascii="Arial" w:hAnsi="Arial" w:cs="Arial"/>
        </w:rPr>
      </w:pPr>
    </w:p>
    <w:p w:rsidR="00855876" w:rsidRDefault="00855876" w:rsidP="00D35A24">
      <w:pPr>
        <w:pStyle w:val="NoSpacing"/>
        <w:rPr>
          <w:rFonts w:ascii="Arial" w:hAnsi="Arial" w:cs="Arial"/>
          <w:b/>
        </w:rPr>
      </w:pPr>
      <w:r>
        <w:rPr>
          <w:rFonts w:ascii="Arial" w:hAnsi="Arial" w:cs="Arial"/>
        </w:rPr>
        <w:t xml:space="preserve">                           </w:t>
      </w:r>
      <w:r w:rsidR="001E4781">
        <w:rPr>
          <w:rFonts w:ascii="Arial" w:hAnsi="Arial" w:cs="Arial"/>
        </w:rPr>
        <w:t xml:space="preserve">           </w:t>
      </w:r>
      <w:r w:rsidRPr="00C07755">
        <w:rPr>
          <w:rFonts w:ascii="Arial" w:hAnsi="Arial" w:cs="Arial"/>
          <w:b/>
        </w:rPr>
        <w:t>(Action By:</w:t>
      </w:r>
      <w:r w:rsidR="001E4781">
        <w:rPr>
          <w:rFonts w:ascii="Arial" w:hAnsi="Arial" w:cs="Arial"/>
          <w:b/>
        </w:rPr>
        <w:t xml:space="preserve"> SBI, Canara Bank, J&amp;K Bank &amp;</w:t>
      </w:r>
      <w:r w:rsidRPr="00C07755">
        <w:rPr>
          <w:rFonts w:ascii="Arial" w:hAnsi="Arial" w:cs="Arial"/>
          <w:b/>
        </w:rPr>
        <w:t xml:space="preserve"> </w:t>
      </w:r>
      <w:r w:rsidR="001E4781">
        <w:rPr>
          <w:rFonts w:ascii="Arial" w:hAnsi="Arial" w:cs="Arial"/>
          <w:b/>
        </w:rPr>
        <w:t>AXIS Bank)</w:t>
      </w:r>
    </w:p>
    <w:p w:rsidR="00855876" w:rsidRDefault="00855876" w:rsidP="00D35A24">
      <w:pPr>
        <w:pStyle w:val="NoSpacing"/>
        <w:rPr>
          <w:rFonts w:ascii="Arial" w:hAnsi="Arial" w:cs="Arial"/>
          <w:b/>
        </w:rPr>
      </w:pPr>
    </w:p>
    <w:p w:rsidR="001E4781" w:rsidRDefault="001E4781" w:rsidP="00855876">
      <w:pPr>
        <w:pStyle w:val="NoSpacing"/>
        <w:rPr>
          <w:rFonts w:ascii="Arial" w:hAnsi="Arial" w:cs="Arial"/>
          <w:b/>
          <w:sz w:val="24"/>
          <w:szCs w:val="24"/>
          <w:u w:val="single"/>
        </w:rPr>
      </w:pPr>
    </w:p>
    <w:p w:rsidR="00855876" w:rsidRDefault="00855876" w:rsidP="00855876">
      <w:pPr>
        <w:pStyle w:val="NoSpacing"/>
        <w:rPr>
          <w:rFonts w:ascii="Arial" w:hAnsi="Arial" w:cs="Arial"/>
          <w:b/>
          <w:sz w:val="24"/>
          <w:szCs w:val="24"/>
          <w:u w:val="single"/>
        </w:rPr>
      </w:pPr>
      <w:r>
        <w:rPr>
          <w:rFonts w:ascii="Arial" w:hAnsi="Arial" w:cs="Arial"/>
          <w:b/>
          <w:sz w:val="24"/>
          <w:szCs w:val="24"/>
          <w:u w:val="single"/>
        </w:rPr>
        <w:t xml:space="preserve">Agenda Item No. </w:t>
      </w:r>
      <w:r w:rsidR="001E4781">
        <w:rPr>
          <w:rFonts w:ascii="Arial" w:hAnsi="Arial" w:cs="Arial"/>
          <w:b/>
          <w:sz w:val="24"/>
          <w:szCs w:val="24"/>
          <w:u w:val="single"/>
        </w:rPr>
        <w:t>20</w:t>
      </w:r>
    </w:p>
    <w:p w:rsidR="00855876" w:rsidRDefault="00855876" w:rsidP="00855876">
      <w:pPr>
        <w:pStyle w:val="NoSpacing"/>
        <w:rPr>
          <w:rFonts w:ascii="Arial" w:hAnsi="Arial" w:cs="Arial"/>
          <w:b/>
          <w:sz w:val="24"/>
          <w:szCs w:val="24"/>
          <w:u w:val="single"/>
        </w:rPr>
      </w:pPr>
      <w:r>
        <w:rPr>
          <w:rFonts w:ascii="Arial" w:hAnsi="Arial" w:cs="Arial"/>
          <w:b/>
          <w:sz w:val="24"/>
          <w:szCs w:val="24"/>
          <w:u w:val="single"/>
        </w:rPr>
        <w:t>Unbanked Revenue villages: National Strategy for Financial Inclusion (NSFI) 2025-30.</w:t>
      </w:r>
    </w:p>
    <w:p w:rsidR="00855876" w:rsidRDefault="00855876" w:rsidP="00855876">
      <w:pPr>
        <w:pStyle w:val="NoSpacing"/>
        <w:rPr>
          <w:rFonts w:ascii="Arial" w:hAnsi="Arial" w:cs="Arial"/>
          <w:b/>
          <w:sz w:val="24"/>
          <w:szCs w:val="24"/>
          <w:u w:val="single"/>
        </w:rPr>
      </w:pPr>
    </w:p>
    <w:p w:rsidR="00855876" w:rsidRDefault="00A90DD5" w:rsidP="00855876">
      <w:pPr>
        <w:pStyle w:val="NoSpacing"/>
        <w:rPr>
          <w:rFonts w:ascii="Arial" w:hAnsi="Arial" w:cs="Arial"/>
        </w:rPr>
      </w:pPr>
      <w:r w:rsidRPr="00A90DD5">
        <w:rPr>
          <w:rFonts w:ascii="Arial" w:hAnsi="Arial" w:cs="Arial"/>
        </w:rPr>
        <w:t xml:space="preserve">The Unbanked Revenue </w:t>
      </w:r>
      <w:proofErr w:type="gramStart"/>
      <w:r w:rsidRPr="00A90DD5">
        <w:rPr>
          <w:rFonts w:ascii="Arial" w:hAnsi="Arial" w:cs="Arial"/>
        </w:rPr>
        <w:t>villages was</w:t>
      </w:r>
      <w:proofErr w:type="gramEnd"/>
      <w:r w:rsidRPr="00A90DD5">
        <w:rPr>
          <w:rFonts w:ascii="Arial" w:hAnsi="Arial" w:cs="Arial"/>
        </w:rPr>
        <w:t xml:space="preserve"> discussed in details in the house. During the deliberation</w:t>
      </w:r>
      <w:r>
        <w:rPr>
          <w:rFonts w:ascii="Arial" w:hAnsi="Arial" w:cs="Arial"/>
        </w:rPr>
        <w:t>s, the chairman directed to contact the concerned department to prepare and present a map indicating the location of all unbanked Revenue centre/villages to enable effective monitoring and timely provision of banking outlets in these areas.</w:t>
      </w:r>
    </w:p>
    <w:p w:rsidR="001E4781" w:rsidRDefault="001E4781" w:rsidP="00855876">
      <w:pPr>
        <w:pStyle w:val="NoSpacing"/>
        <w:rPr>
          <w:rFonts w:ascii="Arial" w:hAnsi="Arial" w:cs="Arial"/>
        </w:rPr>
      </w:pPr>
    </w:p>
    <w:p w:rsidR="001E4781" w:rsidRPr="001E4781" w:rsidRDefault="001E4781" w:rsidP="001E4781">
      <w:pPr>
        <w:pStyle w:val="NoSpacing"/>
        <w:rPr>
          <w:rFonts w:ascii="Arial" w:hAnsi="Arial" w:cs="Arial"/>
        </w:rPr>
      </w:pPr>
      <w:r w:rsidRPr="001E4781">
        <w:rPr>
          <w:rFonts w:ascii="Arial" w:hAnsi="Arial" w:cs="Arial"/>
        </w:rPr>
        <w:t xml:space="preserve">Smt. </w:t>
      </w:r>
      <w:proofErr w:type="spellStart"/>
      <w:r w:rsidRPr="001E4781">
        <w:rPr>
          <w:rFonts w:ascii="Arial" w:hAnsi="Arial" w:cs="Arial"/>
        </w:rPr>
        <w:t>Vibha</w:t>
      </w:r>
      <w:proofErr w:type="spellEnd"/>
      <w:r w:rsidRPr="001E4781">
        <w:rPr>
          <w:rFonts w:ascii="Arial" w:hAnsi="Arial" w:cs="Arial"/>
        </w:rPr>
        <w:t xml:space="preserve"> Gupta, DGM, RBI Jammu, </w:t>
      </w:r>
      <w:proofErr w:type="gramStart"/>
      <w:r w:rsidRPr="001E4781">
        <w:rPr>
          <w:rFonts w:ascii="Arial" w:hAnsi="Arial" w:cs="Arial"/>
        </w:rPr>
        <w:t>apprised</w:t>
      </w:r>
      <w:proofErr w:type="gramEnd"/>
      <w:r w:rsidRPr="001E4781">
        <w:rPr>
          <w:rFonts w:ascii="Arial" w:hAnsi="Arial" w:cs="Arial"/>
        </w:rPr>
        <w:t xml:space="preserve"> the forum about the National Strategy for Financial Inclusion (NSFI) 2025-30. She highlighted that the strategy aims to amplify financial inclusion initiatives by ensuring seamless and effective access to a bouquet of formal financial services, coupled with financial literacy, consumer awareness and customer protection. She further s</w:t>
      </w:r>
      <w:r>
        <w:rPr>
          <w:rFonts w:ascii="Arial" w:hAnsi="Arial" w:cs="Arial"/>
        </w:rPr>
        <w:t>tated that the strategy emphasiz</w:t>
      </w:r>
      <w:r w:rsidRPr="001E4781">
        <w:rPr>
          <w:rFonts w:ascii="Arial" w:hAnsi="Arial" w:cs="Arial"/>
        </w:rPr>
        <w:t xml:space="preserve">es upon improving the quality and consistency of last mile access, and effective usage of financial services through linkages with skilling and livelihood initiatives. She emphasized that the 138 Unbanked Revenue Centres in the UT have to be covered by ensuring availability of at least one banking outlet – branch /digital banking unit (DBU)/ fixed point business correspondent outlet (FBC) in each revenue centre within the stipulated progressive timeline provided in the document. UTLBC </w:t>
      </w:r>
      <w:proofErr w:type="spellStart"/>
      <w:r w:rsidRPr="001E4781">
        <w:rPr>
          <w:rFonts w:ascii="Arial" w:hAnsi="Arial" w:cs="Arial"/>
        </w:rPr>
        <w:t>convenor</w:t>
      </w:r>
      <w:proofErr w:type="spellEnd"/>
      <w:r w:rsidRPr="001E4781">
        <w:rPr>
          <w:rFonts w:ascii="Arial" w:hAnsi="Arial" w:cs="Arial"/>
        </w:rPr>
        <w:t xml:space="preserve"> bank was advised to expedite the allocation of bank wise targets for coverage of Unbanked Revenue Centres in the UT and present the same in the next UTLBC meeting. </w:t>
      </w:r>
    </w:p>
    <w:p w:rsidR="001E4781" w:rsidRDefault="001E4781" w:rsidP="00855876">
      <w:pPr>
        <w:pStyle w:val="NoSpacing"/>
        <w:rPr>
          <w:rFonts w:ascii="Arial" w:hAnsi="Arial" w:cs="Arial"/>
        </w:rPr>
      </w:pPr>
    </w:p>
    <w:p w:rsidR="00C201D5" w:rsidRDefault="004754E6" w:rsidP="00D35A24">
      <w:pPr>
        <w:pStyle w:val="NoSpacing"/>
        <w:rPr>
          <w:rFonts w:ascii="Arial" w:hAnsi="Arial" w:cs="Arial"/>
          <w:b/>
        </w:rPr>
      </w:pPr>
      <w:r>
        <w:rPr>
          <w:rFonts w:ascii="Arial" w:hAnsi="Arial" w:cs="Arial"/>
        </w:rPr>
        <w:t xml:space="preserve">                                                                                           </w:t>
      </w:r>
      <w:r w:rsidR="00F23475">
        <w:rPr>
          <w:rFonts w:ascii="Arial" w:hAnsi="Arial" w:cs="Arial"/>
        </w:rPr>
        <w:t xml:space="preserve">       </w:t>
      </w:r>
      <w:r w:rsidR="00F23475" w:rsidRPr="00C07755">
        <w:rPr>
          <w:rFonts w:ascii="Arial" w:hAnsi="Arial" w:cs="Arial"/>
          <w:b/>
        </w:rPr>
        <w:t xml:space="preserve">(Action By: </w:t>
      </w:r>
      <w:r w:rsidR="00F23475">
        <w:rPr>
          <w:rFonts w:ascii="Arial" w:hAnsi="Arial" w:cs="Arial"/>
          <w:b/>
        </w:rPr>
        <w:t>All LDMs</w:t>
      </w:r>
      <w:r w:rsidR="00F23475" w:rsidRPr="00C07755">
        <w:rPr>
          <w:rFonts w:ascii="Arial" w:hAnsi="Arial" w:cs="Arial"/>
          <w:b/>
        </w:rPr>
        <w:t>)</w:t>
      </w:r>
    </w:p>
    <w:p w:rsidR="00F23475" w:rsidRDefault="00F23475" w:rsidP="00D35A24">
      <w:pPr>
        <w:pStyle w:val="NoSpacing"/>
        <w:rPr>
          <w:rFonts w:ascii="Arial" w:hAnsi="Arial" w:cs="Arial"/>
          <w:b/>
        </w:rPr>
      </w:pPr>
    </w:p>
    <w:p w:rsidR="008148A4" w:rsidRPr="009A0FC5" w:rsidRDefault="00C732AA" w:rsidP="009A0FC5">
      <w:pPr>
        <w:pStyle w:val="NoSpacing"/>
        <w:rPr>
          <w:rFonts w:ascii="Arial" w:hAnsi="Arial" w:cs="Arial"/>
          <w:szCs w:val="28"/>
        </w:rPr>
      </w:pPr>
      <w:r w:rsidRPr="009A0FC5">
        <w:rPr>
          <w:rFonts w:ascii="Arial" w:hAnsi="Arial" w:cs="Arial"/>
        </w:rPr>
        <w:t xml:space="preserve">The meeting </w:t>
      </w:r>
      <w:r w:rsidR="00AD3952" w:rsidRPr="009A0FC5">
        <w:rPr>
          <w:rFonts w:ascii="Arial" w:hAnsi="Arial" w:cs="Arial"/>
        </w:rPr>
        <w:t xml:space="preserve">was </w:t>
      </w:r>
      <w:r w:rsidRPr="009A0FC5">
        <w:rPr>
          <w:rFonts w:ascii="Arial" w:hAnsi="Arial" w:cs="Arial"/>
        </w:rPr>
        <w:t>concluded with a vote of thanks to the Chair.</w:t>
      </w:r>
      <w:r w:rsidRPr="009A0FC5">
        <w:rPr>
          <w:rFonts w:ascii="Arial" w:hAnsi="Arial" w:cs="Arial"/>
        </w:rPr>
        <w:br/>
      </w:r>
    </w:p>
    <w:p w:rsidR="008148A4" w:rsidRPr="008148A4" w:rsidRDefault="008148A4" w:rsidP="008148A4">
      <w:pPr>
        <w:pStyle w:val="NoSpacing"/>
        <w:jc w:val="both"/>
        <w:rPr>
          <w:rFonts w:ascii="Arial" w:hAnsi="Arial" w:cs="Arial"/>
          <w:b/>
          <w:bCs/>
          <w:sz w:val="24"/>
          <w:szCs w:val="24"/>
        </w:rPr>
      </w:pPr>
      <w:r w:rsidRPr="008148A4">
        <w:rPr>
          <w:rFonts w:ascii="Arial" w:hAnsi="Arial" w:cs="Arial"/>
          <w:sz w:val="24"/>
          <w:szCs w:val="24"/>
        </w:rPr>
        <w:t xml:space="preserve">List of participants present in the meeting is annexed at </w:t>
      </w:r>
      <w:r w:rsidRPr="008148A4">
        <w:rPr>
          <w:rFonts w:ascii="Arial" w:hAnsi="Arial" w:cs="Arial"/>
          <w:b/>
          <w:bCs/>
          <w:sz w:val="24"/>
          <w:szCs w:val="24"/>
        </w:rPr>
        <w:t>Annexure-A.</w:t>
      </w:r>
    </w:p>
    <w:p w:rsidR="004754E6" w:rsidRDefault="00C732AA">
      <w:pPr>
        <w:rPr>
          <w:rFonts w:ascii="Arial" w:hAnsi="Arial" w:cs="Arial"/>
        </w:rPr>
      </w:pPr>
      <w:r w:rsidRPr="00C07755">
        <w:rPr>
          <w:rFonts w:ascii="Arial" w:hAnsi="Arial" w:cs="Arial"/>
        </w:rPr>
        <w:br/>
        <w:t>(Convenor)</w:t>
      </w:r>
    </w:p>
    <w:p w:rsidR="004754E6" w:rsidRDefault="004754E6">
      <w:pPr>
        <w:rPr>
          <w:rFonts w:ascii="Arial" w:hAnsi="Arial" w:cs="Arial"/>
        </w:rPr>
      </w:pPr>
    </w:p>
    <w:p w:rsidR="001E4781" w:rsidRPr="004754E6" w:rsidRDefault="00C732AA" w:rsidP="004754E6">
      <w:pPr>
        <w:rPr>
          <w:rFonts w:ascii="Arial" w:hAnsi="Arial" w:cs="Arial"/>
        </w:rPr>
      </w:pPr>
      <w:r w:rsidRPr="00C07755">
        <w:rPr>
          <w:rFonts w:ascii="Arial" w:hAnsi="Arial" w:cs="Arial"/>
        </w:rPr>
        <w:t>UTLBC Ladak</w:t>
      </w:r>
      <w:r w:rsidR="004754E6">
        <w:rPr>
          <w:rFonts w:ascii="Arial" w:hAnsi="Arial" w:cs="Arial"/>
        </w:rPr>
        <w:t>h</w:t>
      </w:r>
    </w:p>
    <w:p w:rsidR="004754E6" w:rsidRDefault="004754E6" w:rsidP="008148A4">
      <w:pPr>
        <w:pStyle w:val="NoSpacing"/>
        <w:jc w:val="both"/>
        <w:rPr>
          <w:rFonts w:ascii="Arial" w:hAnsi="Arial" w:cs="Arial"/>
          <w:b/>
          <w:bCs/>
          <w:sz w:val="28"/>
          <w:szCs w:val="28"/>
          <w:u w:val="single"/>
        </w:rPr>
      </w:pPr>
    </w:p>
    <w:p w:rsidR="004754E6" w:rsidRDefault="004754E6" w:rsidP="008148A4">
      <w:pPr>
        <w:pStyle w:val="NoSpacing"/>
        <w:jc w:val="both"/>
        <w:rPr>
          <w:rFonts w:ascii="Arial" w:hAnsi="Arial" w:cs="Arial"/>
          <w:b/>
          <w:bCs/>
          <w:sz w:val="28"/>
          <w:szCs w:val="28"/>
          <w:u w:val="single"/>
        </w:rPr>
      </w:pPr>
    </w:p>
    <w:p w:rsidR="008148A4" w:rsidRDefault="008148A4" w:rsidP="008148A4">
      <w:pPr>
        <w:pStyle w:val="NoSpacing"/>
        <w:jc w:val="both"/>
        <w:rPr>
          <w:rFonts w:ascii="Arial" w:hAnsi="Arial" w:cs="Arial"/>
          <w:b/>
          <w:bCs/>
          <w:sz w:val="28"/>
          <w:szCs w:val="28"/>
          <w:u w:val="single"/>
        </w:rPr>
      </w:pPr>
      <w:r w:rsidRPr="00985099">
        <w:rPr>
          <w:rFonts w:ascii="Arial" w:hAnsi="Arial" w:cs="Arial"/>
          <w:b/>
          <w:bCs/>
          <w:sz w:val="28"/>
          <w:szCs w:val="28"/>
          <w:u w:val="single"/>
        </w:rPr>
        <w:t xml:space="preserve">Annexure-A      </w:t>
      </w:r>
    </w:p>
    <w:p w:rsidR="008148A4" w:rsidRPr="00985099" w:rsidRDefault="008148A4" w:rsidP="008148A4">
      <w:pPr>
        <w:pStyle w:val="NoSpacing"/>
        <w:jc w:val="both"/>
        <w:rPr>
          <w:rFonts w:ascii="Arial" w:hAnsi="Arial" w:cs="Arial"/>
          <w:b/>
          <w:bCs/>
          <w:sz w:val="28"/>
          <w:szCs w:val="28"/>
          <w:u w:val="single"/>
        </w:rPr>
      </w:pPr>
      <w:r w:rsidRPr="00985099">
        <w:rPr>
          <w:rFonts w:ascii="Arial" w:hAnsi="Arial" w:cs="Arial"/>
          <w:b/>
          <w:bCs/>
          <w:sz w:val="28"/>
          <w:szCs w:val="28"/>
          <w:u w:val="single"/>
        </w:rPr>
        <w:t xml:space="preserve">                          </w:t>
      </w:r>
    </w:p>
    <w:p w:rsidR="008148A4" w:rsidRPr="00985099" w:rsidRDefault="008148A4" w:rsidP="008148A4">
      <w:pPr>
        <w:pStyle w:val="NoSpacing"/>
        <w:jc w:val="both"/>
        <w:rPr>
          <w:rFonts w:ascii="Arial" w:hAnsi="Arial" w:cs="Arial"/>
          <w:b/>
          <w:bCs/>
          <w:sz w:val="28"/>
          <w:szCs w:val="28"/>
          <w:u w:val="single"/>
        </w:rPr>
      </w:pPr>
      <w:r w:rsidRPr="00985099">
        <w:rPr>
          <w:rFonts w:ascii="Arial" w:hAnsi="Arial" w:cs="Arial"/>
          <w:b/>
          <w:bCs/>
          <w:sz w:val="28"/>
          <w:szCs w:val="28"/>
          <w:u w:val="single"/>
        </w:rPr>
        <w:t>List of participants of 1</w:t>
      </w:r>
      <w:r>
        <w:rPr>
          <w:rFonts w:ascii="Arial" w:hAnsi="Arial" w:cs="Arial"/>
          <w:b/>
          <w:bCs/>
          <w:sz w:val="28"/>
          <w:szCs w:val="28"/>
          <w:u w:val="single"/>
        </w:rPr>
        <w:t>5</w:t>
      </w:r>
      <w:r w:rsidRPr="00985099">
        <w:rPr>
          <w:rFonts w:ascii="Arial" w:hAnsi="Arial" w:cs="Arial"/>
          <w:b/>
          <w:bCs/>
          <w:sz w:val="28"/>
          <w:szCs w:val="28"/>
          <w:u w:val="single"/>
          <w:vertAlign w:val="superscript"/>
        </w:rPr>
        <w:t>th</w:t>
      </w:r>
      <w:r w:rsidRPr="00985099">
        <w:rPr>
          <w:rFonts w:ascii="Arial" w:hAnsi="Arial" w:cs="Arial"/>
          <w:b/>
          <w:bCs/>
          <w:sz w:val="28"/>
          <w:szCs w:val="28"/>
          <w:u w:val="single"/>
        </w:rPr>
        <w:t xml:space="preserve"> meeting of UTLBC of UT Ladakh held at Leh on </w:t>
      </w:r>
      <w:r>
        <w:rPr>
          <w:rFonts w:ascii="Arial" w:hAnsi="Arial" w:cs="Arial"/>
          <w:b/>
          <w:bCs/>
          <w:sz w:val="28"/>
          <w:szCs w:val="28"/>
          <w:u w:val="single"/>
        </w:rPr>
        <w:t>18.05.2026</w:t>
      </w:r>
    </w:p>
    <w:p w:rsidR="008148A4" w:rsidRPr="00985099" w:rsidRDefault="008148A4" w:rsidP="008148A4">
      <w:pPr>
        <w:pStyle w:val="NoSpacing"/>
        <w:jc w:val="both"/>
        <w:rPr>
          <w:rFonts w:ascii="Arial" w:hAnsi="Arial" w:cs="Arial"/>
          <w:b/>
          <w:bCs/>
          <w:sz w:val="28"/>
          <w:szCs w:val="28"/>
          <w:u w:val="single"/>
        </w:rPr>
      </w:pPr>
    </w:p>
    <w:p w:rsidR="008148A4" w:rsidRPr="00985099" w:rsidRDefault="008148A4" w:rsidP="008148A4">
      <w:pPr>
        <w:pStyle w:val="NoSpacing"/>
        <w:jc w:val="both"/>
        <w:rPr>
          <w:rFonts w:ascii="Arial" w:hAnsi="Arial" w:cs="Arial"/>
          <w:b/>
          <w:bCs/>
          <w:sz w:val="28"/>
          <w:szCs w:val="28"/>
          <w:u w:val="single"/>
        </w:rPr>
      </w:pPr>
    </w:p>
    <w:tbl>
      <w:tblPr>
        <w:tblStyle w:val="TableGrid"/>
        <w:tblW w:w="10605" w:type="dxa"/>
        <w:tblInd w:w="-432" w:type="dxa"/>
        <w:tblLayout w:type="fixed"/>
        <w:tblLook w:val="04A0"/>
      </w:tblPr>
      <w:tblGrid>
        <w:gridCol w:w="630"/>
        <w:gridCol w:w="3329"/>
        <w:gridCol w:w="90"/>
        <w:gridCol w:w="3152"/>
        <w:gridCol w:w="3404"/>
      </w:tblGrid>
      <w:tr w:rsidR="008148A4" w:rsidRPr="00985099" w:rsidTr="008148A4">
        <w:tc>
          <w:tcPr>
            <w:tcW w:w="630" w:type="dxa"/>
          </w:tcPr>
          <w:p w:rsidR="008148A4" w:rsidRPr="00985099" w:rsidRDefault="008148A4" w:rsidP="00ED2DF5">
            <w:pPr>
              <w:pStyle w:val="NoSpacing"/>
              <w:jc w:val="center"/>
              <w:rPr>
                <w:rFonts w:ascii="Arial" w:hAnsi="Arial" w:cs="Arial"/>
                <w:b/>
                <w:bCs/>
                <w:sz w:val="28"/>
                <w:szCs w:val="28"/>
              </w:rPr>
            </w:pPr>
            <w:r w:rsidRPr="00985099">
              <w:rPr>
                <w:rFonts w:ascii="Arial" w:hAnsi="Arial" w:cs="Arial"/>
                <w:b/>
                <w:bCs/>
                <w:sz w:val="28"/>
                <w:szCs w:val="28"/>
              </w:rPr>
              <w:t>S. No</w:t>
            </w:r>
          </w:p>
        </w:tc>
        <w:tc>
          <w:tcPr>
            <w:tcW w:w="3419" w:type="dxa"/>
            <w:gridSpan w:val="2"/>
          </w:tcPr>
          <w:p w:rsidR="008148A4" w:rsidRPr="00985099" w:rsidRDefault="008148A4" w:rsidP="00ED2DF5">
            <w:pPr>
              <w:pStyle w:val="NoSpacing"/>
              <w:jc w:val="center"/>
              <w:rPr>
                <w:rFonts w:ascii="Arial" w:hAnsi="Arial" w:cs="Arial"/>
                <w:b/>
                <w:bCs/>
                <w:sz w:val="28"/>
                <w:szCs w:val="28"/>
              </w:rPr>
            </w:pPr>
            <w:r w:rsidRPr="00985099">
              <w:rPr>
                <w:rFonts w:ascii="Arial" w:hAnsi="Arial" w:cs="Arial"/>
                <w:b/>
                <w:bCs/>
                <w:sz w:val="28"/>
                <w:szCs w:val="28"/>
              </w:rPr>
              <w:t>Name of Participants</w:t>
            </w:r>
          </w:p>
        </w:tc>
        <w:tc>
          <w:tcPr>
            <w:tcW w:w="3152" w:type="dxa"/>
          </w:tcPr>
          <w:p w:rsidR="008148A4" w:rsidRPr="00985099" w:rsidRDefault="008148A4" w:rsidP="00ED2DF5">
            <w:pPr>
              <w:pStyle w:val="NoSpacing"/>
              <w:jc w:val="center"/>
              <w:rPr>
                <w:rFonts w:ascii="Arial" w:hAnsi="Arial" w:cs="Arial"/>
                <w:b/>
                <w:bCs/>
                <w:sz w:val="28"/>
                <w:szCs w:val="28"/>
              </w:rPr>
            </w:pPr>
            <w:r w:rsidRPr="00985099">
              <w:rPr>
                <w:rFonts w:ascii="Arial" w:hAnsi="Arial" w:cs="Arial"/>
                <w:b/>
                <w:bCs/>
                <w:sz w:val="28"/>
                <w:szCs w:val="28"/>
              </w:rPr>
              <w:t>Designation</w:t>
            </w:r>
          </w:p>
        </w:tc>
        <w:tc>
          <w:tcPr>
            <w:tcW w:w="3404" w:type="dxa"/>
          </w:tcPr>
          <w:p w:rsidR="008148A4" w:rsidRPr="00985099" w:rsidRDefault="008148A4" w:rsidP="00ED2DF5">
            <w:pPr>
              <w:pStyle w:val="NoSpacing"/>
              <w:jc w:val="center"/>
              <w:rPr>
                <w:rFonts w:ascii="Arial" w:hAnsi="Arial" w:cs="Arial"/>
                <w:b/>
                <w:bCs/>
                <w:sz w:val="28"/>
                <w:szCs w:val="28"/>
              </w:rPr>
            </w:pPr>
            <w:r w:rsidRPr="00985099">
              <w:rPr>
                <w:rFonts w:ascii="Arial" w:hAnsi="Arial" w:cs="Arial"/>
                <w:b/>
                <w:bCs/>
                <w:sz w:val="28"/>
                <w:szCs w:val="28"/>
              </w:rPr>
              <w:t>Organization/Department</w:t>
            </w:r>
          </w:p>
        </w:tc>
      </w:tr>
      <w:tr w:rsidR="008148A4" w:rsidRPr="00985099" w:rsidTr="00ED2DF5">
        <w:tc>
          <w:tcPr>
            <w:tcW w:w="10605" w:type="dxa"/>
            <w:gridSpan w:val="5"/>
          </w:tcPr>
          <w:p w:rsidR="008148A4" w:rsidRPr="00985099" w:rsidRDefault="008148A4" w:rsidP="00ED2DF5">
            <w:pPr>
              <w:pStyle w:val="NoSpacing"/>
              <w:jc w:val="both"/>
              <w:rPr>
                <w:rFonts w:ascii="Arial" w:hAnsi="Arial" w:cs="Arial"/>
                <w:b/>
                <w:bCs/>
                <w:sz w:val="28"/>
                <w:szCs w:val="28"/>
              </w:rPr>
            </w:pPr>
            <w:r w:rsidRPr="00985099">
              <w:rPr>
                <w:rFonts w:ascii="Arial" w:hAnsi="Arial" w:cs="Arial"/>
                <w:b/>
                <w:bCs/>
                <w:sz w:val="28"/>
                <w:szCs w:val="28"/>
              </w:rPr>
              <w:t>Chief Guest</w:t>
            </w:r>
          </w:p>
        </w:tc>
      </w:tr>
      <w:tr w:rsidR="008148A4" w:rsidRPr="00985099" w:rsidTr="008148A4">
        <w:tc>
          <w:tcPr>
            <w:tcW w:w="630" w:type="dxa"/>
          </w:tcPr>
          <w:p w:rsidR="008148A4" w:rsidRPr="00A267D8" w:rsidRDefault="008148A4" w:rsidP="00ED2DF5">
            <w:pPr>
              <w:pStyle w:val="NoSpacing"/>
              <w:jc w:val="center"/>
              <w:rPr>
                <w:rFonts w:ascii="Arial" w:hAnsi="Arial" w:cs="Arial"/>
                <w:bCs/>
                <w:sz w:val="24"/>
                <w:szCs w:val="24"/>
              </w:rPr>
            </w:pPr>
            <w:r w:rsidRPr="00A267D8">
              <w:rPr>
                <w:rFonts w:ascii="Arial" w:hAnsi="Arial" w:cs="Arial"/>
                <w:bCs/>
                <w:sz w:val="24"/>
                <w:szCs w:val="24"/>
              </w:rPr>
              <w:t>1</w:t>
            </w:r>
          </w:p>
        </w:tc>
        <w:tc>
          <w:tcPr>
            <w:tcW w:w="3419" w:type="dxa"/>
            <w:gridSpan w:val="2"/>
          </w:tcPr>
          <w:p w:rsidR="008148A4" w:rsidRPr="00A267D8" w:rsidRDefault="005C3274" w:rsidP="005C3274">
            <w:pPr>
              <w:pStyle w:val="NoSpacing"/>
              <w:jc w:val="both"/>
              <w:rPr>
                <w:rFonts w:ascii="Arial" w:hAnsi="Arial" w:cs="Arial"/>
                <w:bCs/>
                <w:sz w:val="24"/>
                <w:szCs w:val="24"/>
              </w:rPr>
            </w:pPr>
            <w:r>
              <w:rPr>
                <w:rFonts w:ascii="Arial" w:hAnsi="Arial" w:cs="Arial"/>
                <w:bCs/>
                <w:sz w:val="24"/>
                <w:szCs w:val="24"/>
              </w:rPr>
              <w:t>Sh. A</w:t>
            </w:r>
            <w:r w:rsidR="008148A4">
              <w:rPr>
                <w:rFonts w:ascii="Arial" w:hAnsi="Arial" w:cs="Arial"/>
                <w:bCs/>
                <w:sz w:val="24"/>
                <w:szCs w:val="24"/>
              </w:rPr>
              <w:t xml:space="preserve">shish </w:t>
            </w:r>
            <w:proofErr w:type="spellStart"/>
            <w:r w:rsidR="008148A4">
              <w:rPr>
                <w:rFonts w:ascii="Arial" w:hAnsi="Arial" w:cs="Arial"/>
                <w:bCs/>
                <w:sz w:val="24"/>
                <w:szCs w:val="24"/>
              </w:rPr>
              <w:t>Kundra</w:t>
            </w:r>
            <w:proofErr w:type="spellEnd"/>
          </w:p>
        </w:tc>
        <w:tc>
          <w:tcPr>
            <w:tcW w:w="3152" w:type="dxa"/>
          </w:tcPr>
          <w:p w:rsidR="008148A4" w:rsidRPr="00A267D8" w:rsidRDefault="008148A4" w:rsidP="00ED2DF5">
            <w:pPr>
              <w:pStyle w:val="NoSpacing"/>
              <w:jc w:val="both"/>
              <w:rPr>
                <w:rFonts w:ascii="Arial" w:hAnsi="Arial" w:cs="Arial"/>
                <w:bCs/>
                <w:sz w:val="24"/>
                <w:szCs w:val="24"/>
              </w:rPr>
            </w:pPr>
            <w:r>
              <w:rPr>
                <w:rFonts w:ascii="Arial" w:hAnsi="Arial" w:cs="Arial"/>
                <w:sz w:val="24"/>
                <w:szCs w:val="24"/>
              </w:rPr>
              <w:t xml:space="preserve"> Chief Secretary      </w:t>
            </w:r>
            <w:r w:rsidRPr="00A267D8">
              <w:rPr>
                <w:rFonts w:ascii="Arial" w:hAnsi="Arial" w:cs="Arial"/>
                <w:sz w:val="24"/>
                <w:szCs w:val="24"/>
              </w:rPr>
              <w:t xml:space="preserve">UT </w:t>
            </w:r>
            <w:r>
              <w:rPr>
                <w:rFonts w:ascii="Arial" w:hAnsi="Arial" w:cs="Arial"/>
                <w:sz w:val="24"/>
                <w:szCs w:val="24"/>
              </w:rPr>
              <w:t xml:space="preserve">of </w:t>
            </w:r>
            <w:r w:rsidRPr="00A267D8">
              <w:rPr>
                <w:rFonts w:ascii="Arial" w:hAnsi="Arial" w:cs="Arial"/>
                <w:sz w:val="24"/>
                <w:szCs w:val="24"/>
              </w:rPr>
              <w:t>Ladakh</w:t>
            </w:r>
          </w:p>
        </w:tc>
        <w:tc>
          <w:tcPr>
            <w:tcW w:w="3404" w:type="dxa"/>
          </w:tcPr>
          <w:p w:rsidR="008148A4" w:rsidRPr="00A267D8" w:rsidRDefault="008148A4" w:rsidP="00ED2DF5">
            <w:pPr>
              <w:pStyle w:val="NoSpacing"/>
              <w:jc w:val="both"/>
              <w:rPr>
                <w:rFonts w:ascii="Arial" w:hAnsi="Arial" w:cs="Arial"/>
                <w:bCs/>
                <w:sz w:val="24"/>
                <w:szCs w:val="24"/>
              </w:rPr>
            </w:pPr>
            <w:r w:rsidRPr="00A267D8">
              <w:rPr>
                <w:rFonts w:ascii="Arial" w:hAnsi="Arial" w:cs="Arial"/>
                <w:bCs/>
                <w:sz w:val="24"/>
                <w:szCs w:val="24"/>
              </w:rPr>
              <w:t>UT Administration</w:t>
            </w:r>
          </w:p>
        </w:tc>
      </w:tr>
      <w:tr w:rsidR="008148A4" w:rsidRPr="00985099" w:rsidTr="00ED2DF5">
        <w:tc>
          <w:tcPr>
            <w:tcW w:w="10605" w:type="dxa"/>
            <w:gridSpan w:val="5"/>
          </w:tcPr>
          <w:p w:rsidR="008148A4" w:rsidRPr="00A267D8" w:rsidRDefault="008148A4" w:rsidP="00ED2DF5">
            <w:pPr>
              <w:pStyle w:val="NoSpacing"/>
              <w:jc w:val="both"/>
              <w:rPr>
                <w:rFonts w:ascii="Arial" w:hAnsi="Arial" w:cs="Arial"/>
                <w:sz w:val="24"/>
                <w:szCs w:val="24"/>
              </w:rPr>
            </w:pPr>
            <w:r w:rsidRPr="00A267D8">
              <w:rPr>
                <w:rFonts w:ascii="Arial" w:hAnsi="Arial" w:cs="Arial"/>
                <w:b/>
                <w:bCs/>
                <w:sz w:val="24"/>
                <w:szCs w:val="24"/>
              </w:rPr>
              <w:t>Administration of UT Ladakh</w:t>
            </w:r>
          </w:p>
        </w:tc>
      </w:tr>
      <w:tr w:rsidR="008148A4" w:rsidRPr="00985099" w:rsidTr="008148A4">
        <w:tc>
          <w:tcPr>
            <w:tcW w:w="630" w:type="dxa"/>
          </w:tcPr>
          <w:p w:rsidR="008148A4" w:rsidRDefault="008148A4" w:rsidP="00ED2DF5">
            <w:pPr>
              <w:pStyle w:val="NoSpacing"/>
              <w:jc w:val="center"/>
              <w:rPr>
                <w:rFonts w:ascii="Arial" w:hAnsi="Arial" w:cs="Arial"/>
                <w:bCs/>
                <w:sz w:val="24"/>
                <w:szCs w:val="24"/>
              </w:rPr>
            </w:pPr>
            <w:r>
              <w:rPr>
                <w:rFonts w:ascii="Arial" w:hAnsi="Arial" w:cs="Arial"/>
                <w:bCs/>
                <w:sz w:val="24"/>
                <w:szCs w:val="24"/>
              </w:rPr>
              <w:t>2</w:t>
            </w:r>
          </w:p>
        </w:tc>
        <w:tc>
          <w:tcPr>
            <w:tcW w:w="3329"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 xml:space="preserve">Sh. </w:t>
            </w:r>
            <w:proofErr w:type="spellStart"/>
            <w:r>
              <w:rPr>
                <w:rFonts w:ascii="Arial" w:hAnsi="Arial" w:cs="Arial"/>
                <w:sz w:val="24"/>
                <w:szCs w:val="24"/>
              </w:rPr>
              <w:t>Bhupesh</w:t>
            </w:r>
            <w:proofErr w:type="spellEnd"/>
            <w:r>
              <w:rPr>
                <w:rFonts w:ascii="Arial" w:hAnsi="Arial" w:cs="Arial"/>
                <w:sz w:val="24"/>
                <w:szCs w:val="24"/>
              </w:rPr>
              <w:t xml:space="preserve"> </w:t>
            </w:r>
            <w:proofErr w:type="spellStart"/>
            <w:r>
              <w:rPr>
                <w:rFonts w:ascii="Arial" w:hAnsi="Arial" w:cs="Arial"/>
                <w:sz w:val="24"/>
                <w:szCs w:val="24"/>
              </w:rPr>
              <w:t>Chowdhary</w:t>
            </w:r>
            <w:proofErr w:type="spellEnd"/>
          </w:p>
        </w:tc>
        <w:tc>
          <w:tcPr>
            <w:tcW w:w="3242" w:type="dxa"/>
            <w:gridSpan w:val="2"/>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Administrative Secretary</w:t>
            </w:r>
          </w:p>
        </w:tc>
        <w:tc>
          <w:tcPr>
            <w:tcW w:w="3404" w:type="dxa"/>
          </w:tcPr>
          <w:p w:rsidR="008148A4" w:rsidRDefault="008148A4" w:rsidP="00ED2DF5">
            <w:pPr>
              <w:pStyle w:val="NoSpacing"/>
              <w:jc w:val="both"/>
              <w:rPr>
                <w:rFonts w:ascii="Arial" w:hAnsi="Arial" w:cs="Arial"/>
                <w:sz w:val="24"/>
                <w:szCs w:val="24"/>
              </w:rPr>
            </w:pPr>
            <w:r>
              <w:rPr>
                <w:rFonts w:ascii="Arial" w:hAnsi="Arial" w:cs="Arial"/>
                <w:sz w:val="24"/>
                <w:szCs w:val="24"/>
              </w:rPr>
              <w:t>Industry &amp; commerce UT Ladakh</w:t>
            </w:r>
          </w:p>
        </w:tc>
      </w:tr>
      <w:tr w:rsidR="008148A4" w:rsidRPr="00985099" w:rsidTr="008148A4">
        <w:tc>
          <w:tcPr>
            <w:tcW w:w="630" w:type="dxa"/>
          </w:tcPr>
          <w:p w:rsidR="008148A4" w:rsidRPr="00A267D8" w:rsidRDefault="008148A4" w:rsidP="00ED2DF5">
            <w:pPr>
              <w:pStyle w:val="NoSpacing"/>
              <w:jc w:val="center"/>
              <w:rPr>
                <w:rFonts w:ascii="Arial" w:hAnsi="Arial" w:cs="Arial"/>
                <w:bCs/>
                <w:sz w:val="24"/>
                <w:szCs w:val="24"/>
              </w:rPr>
            </w:pPr>
            <w:r>
              <w:rPr>
                <w:rFonts w:ascii="Arial" w:hAnsi="Arial" w:cs="Arial"/>
                <w:bCs/>
                <w:sz w:val="24"/>
                <w:szCs w:val="24"/>
              </w:rPr>
              <w:t>3</w:t>
            </w:r>
          </w:p>
        </w:tc>
        <w:tc>
          <w:tcPr>
            <w:tcW w:w="3329"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 xml:space="preserve">Sh. </w:t>
            </w:r>
            <w:proofErr w:type="spellStart"/>
            <w:r>
              <w:rPr>
                <w:rFonts w:ascii="Arial" w:hAnsi="Arial" w:cs="Arial"/>
                <w:sz w:val="24"/>
                <w:szCs w:val="24"/>
              </w:rPr>
              <w:t>Rudra</w:t>
            </w:r>
            <w:proofErr w:type="spellEnd"/>
            <w:r>
              <w:rPr>
                <w:rFonts w:ascii="Arial" w:hAnsi="Arial" w:cs="Arial"/>
                <w:sz w:val="24"/>
                <w:szCs w:val="24"/>
              </w:rPr>
              <w:t xml:space="preserve"> </w:t>
            </w:r>
            <w:proofErr w:type="spellStart"/>
            <w:r>
              <w:rPr>
                <w:rFonts w:ascii="Arial" w:hAnsi="Arial" w:cs="Arial"/>
                <w:sz w:val="24"/>
                <w:szCs w:val="24"/>
              </w:rPr>
              <w:t>Goud</w:t>
            </w:r>
            <w:proofErr w:type="spellEnd"/>
            <w:r w:rsidRPr="00A267D8">
              <w:rPr>
                <w:rFonts w:ascii="Arial" w:hAnsi="Arial" w:cs="Arial"/>
                <w:sz w:val="24"/>
                <w:szCs w:val="24"/>
              </w:rPr>
              <w:t xml:space="preserve">   </w:t>
            </w:r>
            <w:r>
              <w:rPr>
                <w:rFonts w:ascii="Arial" w:hAnsi="Arial" w:cs="Arial"/>
                <w:sz w:val="24"/>
                <w:szCs w:val="24"/>
              </w:rPr>
              <w:t>PT</w:t>
            </w:r>
            <w:r w:rsidRPr="00A267D8">
              <w:rPr>
                <w:rFonts w:ascii="Arial" w:hAnsi="Arial" w:cs="Arial"/>
                <w:sz w:val="24"/>
                <w:szCs w:val="24"/>
              </w:rPr>
              <w:t xml:space="preserve">                                   </w:t>
            </w:r>
          </w:p>
        </w:tc>
        <w:tc>
          <w:tcPr>
            <w:tcW w:w="3242" w:type="dxa"/>
            <w:gridSpan w:val="2"/>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Administrative Secretary</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 xml:space="preserve">Power Dev </w:t>
            </w:r>
            <w:proofErr w:type="spellStart"/>
            <w:r>
              <w:rPr>
                <w:rFonts w:ascii="Arial" w:hAnsi="Arial" w:cs="Arial"/>
                <w:sz w:val="24"/>
                <w:szCs w:val="24"/>
              </w:rPr>
              <w:t>Deptt</w:t>
            </w:r>
            <w:proofErr w:type="spellEnd"/>
            <w:r>
              <w:rPr>
                <w:rFonts w:ascii="Arial" w:hAnsi="Arial" w:cs="Arial"/>
                <w:sz w:val="24"/>
                <w:szCs w:val="24"/>
              </w:rPr>
              <w:t xml:space="preserve"> UT Ladakh</w:t>
            </w:r>
          </w:p>
        </w:tc>
      </w:tr>
      <w:tr w:rsidR="008148A4" w:rsidRPr="00985099" w:rsidTr="008148A4">
        <w:tc>
          <w:tcPr>
            <w:tcW w:w="630" w:type="dxa"/>
          </w:tcPr>
          <w:p w:rsidR="008148A4" w:rsidRPr="00A267D8" w:rsidRDefault="008148A4" w:rsidP="00ED2DF5">
            <w:pPr>
              <w:pStyle w:val="NoSpacing"/>
              <w:jc w:val="center"/>
              <w:rPr>
                <w:rFonts w:ascii="Arial" w:hAnsi="Arial" w:cs="Arial"/>
                <w:bCs/>
                <w:sz w:val="24"/>
                <w:szCs w:val="24"/>
              </w:rPr>
            </w:pPr>
            <w:r>
              <w:rPr>
                <w:rFonts w:ascii="Arial" w:hAnsi="Arial" w:cs="Arial"/>
                <w:bCs/>
                <w:sz w:val="24"/>
                <w:szCs w:val="24"/>
              </w:rPr>
              <w:t>4</w:t>
            </w:r>
          </w:p>
        </w:tc>
        <w:tc>
          <w:tcPr>
            <w:tcW w:w="3329"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 xml:space="preserve">Sh. Mohammad </w:t>
            </w:r>
            <w:proofErr w:type="spellStart"/>
            <w:r w:rsidRPr="00A267D8">
              <w:rPr>
                <w:rFonts w:ascii="Arial" w:hAnsi="Arial" w:cs="Arial"/>
                <w:sz w:val="24"/>
                <w:szCs w:val="24"/>
              </w:rPr>
              <w:t>Ashraf</w:t>
            </w:r>
            <w:proofErr w:type="spellEnd"/>
            <w:r w:rsidRPr="00A267D8">
              <w:rPr>
                <w:rFonts w:ascii="Arial" w:hAnsi="Arial" w:cs="Arial"/>
                <w:sz w:val="24"/>
                <w:szCs w:val="24"/>
              </w:rPr>
              <w:t xml:space="preserve"> </w:t>
            </w:r>
            <w:proofErr w:type="spellStart"/>
            <w:r w:rsidRPr="00A267D8">
              <w:rPr>
                <w:rFonts w:ascii="Arial" w:hAnsi="Arial" w:cs="Arial"/>
                <w:sz w:val="24"/>
                <w:szCs w:val="24"/>
              </w:rPr>
              <w:t>Bhat</w:t>
            </w:r>
            <w:proofErr w:type="spellEnd"/>
            <w:r w:rsidRPr="00A267D8">
              <w:rPr>
                <w:rFonts w:ascii="Arial" w:hAnsi="Arial" w:cs="Arial"/>
                <w:sz w:val="24"/>
                <w:szCs w:val="24"/>
              </w:rPr>
              <w:t xml:space="preserve">  </w:t>
            </w:r>
          </w:p>
        </w:tc>
        <w:tc>
          <w:tcPr>
            <w:tcW w:w="3242" w:type="dxa"/>
            <w:gridSpan w:val="2"/>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Director</w:t>
            </w: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Industry &amp; Commerce Ladakh</w:t>
            </w:r>
          </w:p>
        </w:tc>
      </w:tr>
      <w:tr w:rsidR="008148A4" w:rsidRPr="00985099" w:rsidTr="008148A4">
        <w:tc>
          <w:tcPr>
            <w:tcW w:w="630" w:type="dxa"/>
          </w:tcPr>
          <w:p w:rsidR="008148A4" w:rsidRPr="00A267D8" w:rsidRDefault="008148A4" w:rsidP="00ED2DF5">
            <w:pPr>
              <w:pStyle w:val="NoSpacing"/>
              <w:jc w:val="center"/>
              <w:rPr>
                <w:rFonts w:ascii="Arial" w:hAnsi="Arial" w:cs="Arial"/>
                <w:bCs/>
                <w:sz w:val="24"/>
                <w:szCs w:val="24"/>
              </w:rPr>
            </w:pPr>
            <w:r>
              <w:rPr>
                <w:rFonts w:ascii="Arial" w:hAnsi="Arial" w:cs="Arial"/>
                <w:bCs/>
                <w:sz w:val="24"/>
                <w:szCs w:val="24"/>
              </w:rPr>
              <w:t>5</w:t>
            </w:r>
          </w:p>
        </w:tc>
        <w:tc>
          <w:tcPr>
            <w:tcW w:w="3329"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 xml:space="preserve">Sh. </w:t>
            </w:r>
            <w:proofErr w:type="spellStart"/>
            <w:r w:rsidRPr="00A267D8">
              <w:rPr>
                <w:rFonts w:ascii="Arial" w:hAnsi="Arial" w:cs="Arial"/>
                <w:sz w:val="24"/>
                <w:szCs w:val="24"/>
              </w:rPr>
              <w:t>Thinles</w:t>
            </w:r>
            <w:proofErr w:type="spellEnd"/>
            <w:r w:rsidRPr="00A267D8">
              <w:rPr>
                <w:rFonts w:ascii="Arial" w:hAnsi="Arial" w:cs="Arial"/>
                <w:sz w:val="24"/>
                <w:szCs w:val="24"/>
              </w:rPr>
              <w:t xml:space="preserve"> Dawa</w:t>
            </w:r>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 xml:space="preserve">Joint Director </w:t>
            </w:r>
            <w:r w:rsidRPr="00A267D8">
              <w:rPr>
                <w:rFonts w:ascii="Arial" w:hAnsi="Arial" w:cs="Arial"/>
                <w:sz w:val="24"/>
                <w:szCs w:val="24"/>
              </w:rPr>
              <w:t>Leh</w:t>
            </w: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Agriculture Dept. Ladakh</w:t>
            </w:r>
          </w:p>
        </w:tc>
      </w:tr>
      <w:tr w:rsidR="008148A4" w:rsidRPr="00985099" w:rsidTr="008148A4">
        <w:tc>
          <w:tcPr>
            <w:tcW w:w="630" w:type="dxa"/>
          </w:tcPr>
          <w:p w:rsidR="008148A4" w:rsidRPr="00A267D8" w:rsidRDefault="008148A4" w:rsidP="00ED2DF5">
            <w:pPr>
              <w:pStyle w:val="NoSpacing"/>
              <w:jc w:val="center"/>
              <w:rPr>
                <w:rFonts w:ascii="Arial" w:hAnsi="Arial" w:cs="Arial"/>
                <w:bCs/>
                <w:sz w:val="24"/>
                <w:szCs w:val="24"/>
              </w:rPr>
            </w:pPr>
            <w:r>
              <w:rPr>
                <w:rFonts w:ascii="Arial" w:hAnsi="Arial" w:cs="Arial"/>
                <w:bCs/>
                <w:sz w:val="24"/>
                <w:szCs w:val="24"/>
              </w:rPr>
              <w:t>6</w:t>
            </w:r>
          </w:p>
        </w:tc>
        <w:tc>
          <w:tcPr>
            <w:tcW w:w="3329" w:type="dxa"/>
          </w:tcPr>
          <w:p w:rsidR="008148A4" w:rsidRPr="00A267D8" w:rsidRDefault="008148A4" w:rsidP="008148A4">
            <w:pPr>
              <w:pStyle w:val="NoSpacing"/>
              <w:jc w:val="both"/>
              <w:rPr>
                <w:rFonts w:ascii="Arial" w:hAnsi="Arial" w:cs="Arial"/>
                <w:sz w:val="24"/>
                <w:szCs w:val="24"/>
              </w:rPr>
            </w:pPr>
            <w:r w:rsidRPr="00A267D8">
              <w:rPr>
                <w:rFonts w:ascii="Arial" w:hAnsi="Arial" w:cs="Arial"/>
                <w:sz w:val="24"/>
                <w:szCs w:val="24"/>
              </w:rPr>
              <w:t xml:space="preserve">Dr. </w:t>
            </w:r>
            <w:r>
              <w:rPr>
                <w:rFonts w:ascii="Arial" w:hAnsi="Arial" w:cs="Arial"/>
                <w:sz w:val="24"/>
                <w:szCs w:val="24"/>
              </w:rPr>
              <w:t xml:space="preserve">Tsewang </w:t>
            </w:r>
            <w:proofErr w:type="spellStart"/>
            <w:r>
              <w:rPr>
                <w:rFonts w:ascii="Arial" w:hAnsi="Arial" w:cs="Arial"/>
                <w:sz w:val="24"/>
                <w:szCs w:val="24"/>
              </w:rPr>
              <w:t>Dorjay</w:t>
            </w:r>
            <w:proofErr w:type="spellEnd"/>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LDO</w:t>
            </w:r>
          </w:p>
        </w:tc>
        <w:tc>
          <w:tcPr>
            <w:tcW w:w="3404" w:type="dxa"/>
          </w:tcPr>
          <w:p w:rsidR="008148A4" w:rsidRPr="00A267D8" w:rsidRDefault="008148A4" w:rsidP="008148A4">
            <w:pPr>
              <w:pStyle w:val="NoSpacing"/>
              <w:jc w:val="both"/>
              <w:rPr>
                <w:rFonts w:ascii="Arial" w:hAnsi="Arial" w:cs="Arial"/>
                <w:sz w:val="24"/>
                <w:szCs w:val="24"/>
              </w:rPr>
            </w:pPr>
            <w:r>
              <w:rPr>
                <w:rFonts w:ascii="Arial" w:hAnsi="Arial" w:cs="Arial"/>
                <w:sz w:val="24"/>
                <w:szCs w:val="24"/>
              </w:rPr>
              <w:t xml:space="preserve">Animal </w:t>
            </w:r>
            <w:r w:rsidRPr="00A267D8">
              <w:rPr>
                <w:rFonts w:ascii="Arial" w:hAnsi="Arial" w:cs="Arial"/>
                <w:sz w:val="24"/>
                <w:szCs w:val="24"/>
              </w:rPr>
              <w:t>Husbandry</w:t>
            </w:r>
            <w:r>
              <w:rPr>
                <w:rFonts w:ascii="Arial" w:hAnsi="Arial" w:cs="Arial"/>
                <w:sz w:val="24"/>
                <w:szCs w:val="24"/>
              </w:rPr>
              <w:t xml:space="preserve"> &amp; Fisheries</w:t>
            </w:r>
            <w:r w:rsidRPr="00A267D8">
              <w:rPr>
                <w:rFonts w:ascii="Arial" w:hAnsi="Arial" w:cs="Arial"/>
                <w:sz w:val="24"/>
                <w:szCs w:val="24"/>
              </w:rPr>
              <w:t xml:space="preserve"> Ladakh</w:t>
            </w:r>
          </w:p>
        </w:tc>
      </w:tr>
      <w:tr w:rsidR="008148A4" w:rsidRPr="00985099" w:rsidTr="00ED2DF5">
        <w:tc>
          <w:tcPr>
            <w:tcW w:w="10605" w:type="dxa"/>
            <w:gridSpan w:val="5"/>
          </w:tcPr>
          <w:p w:rsidR="008148A4" w:rsidRPr="00A267D8" w:rsidRDefault="008148A4" w:rsidP="00ED2DF5">
            <w:pPr>
              <w:pStyle w:val="NoSpacing"/>
              <w:jc w:val="both"/>
              <w:rPr>
                <w:rFonts w:ascii="Arial" w:hAnsi="Arial" w:cs="Arial"/>
                <w:b/>
                <w:sz w:val="24"/>
                <w:szCs w:val="24"/>
              </w:rPr>
            </w:pPr>
            <w:r w:rsidRPr="00A267D8">
              <w:rPr>
                <w:rFonts w:ascii="Arial" w:hAnsi="Arial" w:cs="Arial"/>
                <w:b/>
                <w:sz w:val="24"/>
                <w:szCs w:val="24"/>
              </w:rPr>
              <w:t>Reserve Bank of India</w:t>
            </w:r>
          </w:p>
        </w:tc>
      </w:tr>
      <w:tr w:rsidR="008148A4" w:rsidRPr="00985099" w:rsidTr="008148A4">
        <w:tc>
          <w:tcPr>
            <w:tcW w:w="630" w:type="dxa"/>
          </w:tcPr>
          <w:p w:rsidR="008148A4" w:rsidRDefault="008148A4" w:rsidP="00ED2DF5">
            <w:pPr>
              <w:pStyle w:val="NoSpacing"/>
              <w:jc w:val="center"/>
              <w:rPr>
                <w:rFonts w:ascii="Arial" w:hAnsi="Arial" w:cs="Arial"/>
                <w:bCs/>
                <w:sz w:val="24"/>
                <w:szCs w:val="24"/>
              </w:rPr>
            </w:pPr>
            <w:r>
              <w:rPr>
                <w:rFonts w:ascii="Arial" w:hAnsi="Arial" w:cs="Arial"/>
                <w:bCs/>
                <w:sz w:val="24"/>
                <w:szCs w:val="24"/>
              </w:rPr>
              <w:t>9</w:t>
            </w:r>
          </w:p>
        </w:tc>
        <w:tc>
          <w:tcPr>
            <w:tcW w:w="3329"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 xml:space="preserve"> Smt. </w:t>
            </w:r>
            <w:proofErr w:type="spellStart"/>
            <w:r>
              <w:rPr>
                <w:rFonts w:ascii="Arial" w:hAnsi="Arial" w:cs="Arial"/>
                <w:sz w:val="24"/>
                <w:szCs w:val="24"/>
              </w:rPr>
              <w:t>Vibha</w:t>
            </w:r>
            <w:proofErr w:type="spellEnd"/>
            <w:r>
              <w:rPr>
                <w:rFonts w:ascii="Arial" w:hAnsi="Arial" w:cs="Arial"/>
                <w:sz w:val="24"/>
                <w:szCs w:val="24"/>
              </w:rPr>
              <w:t xml:space="preserve"> Gupta</w:t>
            </w:r>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DGM</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 xml:space="preserve">RBI Jammu </w:t>
            </w:r>
          </w:p>
        </w:tc>
      </w:tr>
      <w:tr w:rsidR="008148A4" w:rsidRPr="00985099" w:rsidTr="008148A4">
        <w:tc>
          <w:tcPr>
            <w:tcW w:w="630" w:type="dxa"/>
          </w:tcPr>
          <w:p w:rsidR="008148A4" w:rsidRPr="00A267D8" w:rsidRDefault="008148A4" w:rsidP="00ED2DF5">
            <w:pPr>
              <w:pStyle w:val="NoSpacing"/>
              <w:jc w:val="center"/>
              <w:rPr>
                <w:rFonts w:ascii="Arial" w:hAnsi="Arial" w:cs="Arial"/>
                <w:bCs/>
                <w:sz w:val="24"/>
                <w:szCs w:val="24"/>
              </w:rPr>
            </w:pPr>
            <w:r>
              <w:rPr>
                <w:rFonts w:ascii="Arial" w:hAnsi="Arial" w:cs="Arial"/>
                <w:bCs/>
                <w:sz w:val="24"/>
                <w:szCs w:val="24"/>
              </w:rPr>
              <w:t>10</w:t>
            </w:r>
          </w:p>
        </w:tc>
        <w:tc>
          <w:tcPr>
            <w:tcW w:w="3329" w:type="dxa"/>
          </w:tcPr>
          <w:p w:rsidR="008148A4" w:rsidRPr="00A267D8" w:rsidRDefault="008148A4" w:rsidP="008148A4">
            <w:pPr>
              <w:pStyle w:val="NoSpacing"/>
              <w:jc w:val="both"/>
              <w:rPr>
                <w:rFonts w:ascii="Arial" w:hAnsi="Arial" w:cs="Arial"/>
                <w:sz w:val="24"/>
                <w:szCs w:val="24"/>
              </w:rPr>
            </w:pPr>
            <w:r>
              <w:rPr>
                <w:rFonts w:ascii="Arial" w:hAnsi="Arial" w:cs="Arial"/>
                <w:sz w:val="24"/>
                <w:szCs w:val="24"/>
              </w:rPr>
              <w:t xml:space="preserve"> </w:t>
            </w:r>
            <w:r w:rsidRPr="00A267D8">
              <w:rPr>
                <w:rFonts w:ascii="Arial" w:hAnsi="Arial" w:cs="Arial"/>
                <w:sz w:val="24"/>
                <w:szCs w:val="24"/>
              </w:rPr>
              <w:t>Sh</w:t>
            </w:r>
            <w:r>
              <w:rPr>
                <w:rFonts w:ascii="Arial" w:hAnsi="Arial" w:cs="Arial"/>
                <w:sz w:val="24"/>
                <w:szCs w:val="24"/>
              </w:rPr>
              <w:t>.</w:t>
            </w:r>
            <w:r w:rsidRPr="00A267D8">
              <w:rPr>
                <w:rFonts w:ascii="Arial" w:hAnsi="Arial" w:cs="Arial"/>
                <w:sz w:val="24"/>
                <w:szCs w:val="24"/>
              </w:rPr>
              <w:t xml:space="preserve"> </w:t>
            </w:r>
            <w:proofErr w:type="spellStart"/>
            <w:r>
              <w:rPr>
                <w:rFonts w:ascii="Arial" w:hAnsi="Arial" w:cs="Arial"/>
                <w:sz w:val="24"/>
                <w:szCs w:val="24"/>
              </w:rPr>
              <w:t>Amandeep</w:t>
            </w:r>
            <w:proofErr w:type="spellEnd"/>
            <w:r>
              <w:rPr>
                <w:rFonts w:ascii="Arial" w:hAnsi="Arial" w:cs="Arial"/>
                <w:sz w:val="24"/>
                <w:szCs w:val="24"/>
              </w:rPr>
              <w:t xml:space="preserve"> Singh</w:t>
            </w:r>
          </w:p>
        </w:tc>
        <w:tc>
          <w:tcPr>
            <w:tcW w:w="3242" w:type="dxa"/>
            <w:gridSpan w:val="2"/>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Manager</w:t>
            </w: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RBI Jammu</w:t>
            </w:r>
            <w:r>
              <w:rPr>
                <w:rFonts w:ascii="Arial" w:hAnsi="Arial" w:cs="Arial"/>
                <w:sz w:val="24"/>
                <w:szCs w:val="24"/>
              </w:rPr>
              <w:t xml:space="preserve">  </w:t>
            </w:r>
          </w:p>
        </w:tc>
      </w:tr>
      <w:tr w:rsidR="008148A4" w:rsidRPr="00985099" w:rsidTr="008148A4">
        <w:tc>
          <w:tcPr>
            <w:tcW w:w="630" w:type="dxa"/>
          </w:tcPr>
          <w:p w:rsidR="008148A4" w:rsidRDefault="008148A4" w:rsidP="00ED2DF5">
            <w:pPr>
              <w:pStyle w:val="NoSpacing"/>
              <w:jc w:val="center"/>
              <w:rPr>
                <w:rFonts w:ascii="Arial" w:hAnsi="Arial" w:cs="Arial"/>
                <w:bCs/>
                <w:sz w:val="24"/>
                <w:szCs w:val="24"/>
              </w:rPr>
            </w:pPr>
            <w:r>
              <w:rPr>
                <w:rFonts w:ascii="Arial" w:hAnsi="Arial" w:cs="Arial"/>
                <w:bCs/>
                <w:sz w:val="24"/>
                <w:szCs w:val="24"/>
              </w:rPr>
              <w:t>11</w:t>
            </w:r>
          </w:p>
        </w:tc>
        <w:tc>
          <w:tcPr>
            <w:tcW w:w="3329" w:type="dxa"/>
          </w:tcPr>
          <w:p w:rsidR="008148A4" w:rsidRPr="00A267D8" w:rsidRDefault="008148A4" w:rsidP="008148A4">
            <w:pPr>
              <w:pStyle w:val="NoSpacing"/>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Smt</w:t>
            </w:r>
            <w:proofErr w:type="spellEnd"/>
            <w:r>
              <w:rPr>
                <w:rFonts w:ascii="Arial" w:hAnsi="Arial" w:cs="Arial"/>
                <w:sz w:val="24"/>
                <w:szCs w:val="24"/>
              </w:rPr>
              <w:t xml:space="preserve"> </w:t>
            </w:r>
            <w:proofErr w:type="spellStart"/>
            <w:r>
              <w:rPr>
                <w:rFonts w:ascii="Arial" w:hAnsi="Arial" w:cs="Arial"/>
                <w:sz w:val="24"/>
                <w:szCs w:val="24"/>
              </w:rPr>
              <w:t>Amandeep</w:t>
            </w:r>
            <w:proofErr w:type="spellEnd"/>
            <w:r>
              <w:rPr>
                <w:rFonts w:ascii="Arial" w:hAnsi="Arial" w:cs="Arial"/>
                <w:sz w:val="24"/>
                <w:szCs w:val="24"/>
              </w:rPr>
              <w:t xml:space="preserve"> </w:t>
            </w:r>
            <w:proofErr w:type="spellStart"/>
            <w:r>
              <w:rPr>
                <w:rFonts w:ascii="Arial" w:hAnsi="Arial" w:cs="Arial"/>
                <w:sz w:val="24"/>
                <w:szCs w:val="24"/>
              </w:rPr>
              <w:t>Kaur</w:t>
            </w:r>
            <w:proofErr w:type="spellEnd"/>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Manager</w:t>
            </w: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RBI Jammu</w:t>
            </w:r>
            <w:r>
              <w:rPr>
                <w:rFonts w:ascii="Arial" w:hAnsi="Arial" w:cs="Arial"/>
                <w:sz w:val="24"/>
                <w:szCs w:val="24"/>
              </w:rPr>
              <w:t xml:space="preserve">  </w:t>
            </w:r>
          </w:p>
        </w:tc>
      </w:tr>
      <w:tr w:rsidR="008148A4" w:rsidRPr="00985099" w:rsidTr="00ED2DF5">
        <w:tc>
          <w:tcPr>
            <w:tcW w:w="10605" w:type="dxa"/>
            <w:gridSpan w:val="5"/>
          </w:tcPr>
          <w:p w:rsidR="008148A4" w:rsidRPr="00A267D8" w:rsidRDefault="008148A4" w:rsidP="00ED2DF5">
            <w:pPr>
              <w:pStyle w:val="NoSpacing"/>
              <w:jc w:val="both"/>
              <w:rPr>
                <w:rFonts w:ascii="Arial" w:hAnsi="Arial" w:cs="Arial"/>
                <w:sz w:val="24"/>
                <w:szCs w:val="24"/>
              </w:rPr>
            </w:pPr>
            <w:r w:rsidRPr="00A267D8">
              <w:rPr>
                <w:rFonts w:ascii="Arial" w:hAnsi="Arial" w:cs="Arial"/>
                <w:b/>
                <w:sz w:val="24"/>
                <w:szCs w:val="24"/>
              </w:rPr>
              <w:t>NABARD</w:t>
            </w:r>
          </w:p>
        </w:tc>
      </w:tr>
      <w:tr w:rsidR="008148A4" w:rsidRPr="00985099" w:rsidTr="008148A4">
        <w:tc>
          <w:tcPr>
            <w:tcW w:w="630" w:type="dxa"/>
          </w:tcPr>
          <w:p w:rsidR="008148A4" w:rsidRPr="00A267D8" w:rsidRDefault="008148A4" w:rsidP="00ED2DF5">
            <w:pPr>
              <w:pStyle w:val="NoSpacing"/>
              <w:jc w:val="center"/>
              <w:rPr>
                <w:rFonts w:ascii="Arial" w:hAnsi="Arial" w:cs="Arial"/>
                <w:bCs/>
                <w:sz w:val="24"/>
                <w:szCs w:val="24"/>
              </w:rPr>
            </w:pPr>
            <w:r>
              <w:rPr>
                <w:rFonts w:ascii="Arial" w:hAnsi="Arial" w:cs="Arial"/>
                <w:bCs/>
                <w:sz w:val="24"/>
                <w:szCs w:val="24"/>
              </w:rPr>
              <w:t>13</w:t>
            </w:r>
          </w:p>
        </w:tc>
        <w:tc>
          <w:tcPr>
            <w:tcW w:w="3329" w:type="dxa"/>
          </w:tcPr>
          <w:p w:rsidR="008148A4" w:rsidRPr="00A267D8" w:rsidRDefault="008148A4" w:rsidP="00ED2DF5">
            <w:pPr>
              <w:pStyle w:val="NoSpacing"/>
              <w:jc w:val="both"/>
              <w:rPr>
                <w:rFonts w:ascii="Arial" w:hAnsi="Arial" w:cs="Arial"/>
                <w:sz w:val="24"/>
                <w:szCs w:val="24"/>
              </w:rPr>
            </w:pPr>
            <w:proofErr w:type="spellStart"/>
            <w:r w:rsidRPr="00A267D8">
              <w:rPr>
                <w:rFonts w:ascii="Arial" w:hAnsi="Arial" w:cs="Arial"/>
                <w:sz w:val="24"/>
                <w:szCs w:val="24"/>
              </w:rPr>
              <w:t>Sh.</w:t>
            </w:r>
            <w:r>
              <w:rPr>
                <w:rFonts w:ascii="Arial" w:hAnsi="Arial" w:cs="Arial"/>
                <w:sz w:val="24"/>
                <w:szCs w:val="24"/>
              </w:rPr>
              <w:t>Tsewang</w:t>
            </w:r>
            <w:proofErr w:type="spellEnd"/>
            <w:r>
              <w:rPr>
                <w:rFonts w:ascii="Arial" w:hAnsi="Arial" w:cs="Arial"/>
                <w:sz w:val="24"/>
                <w:szCs w:val="24"/>
              </w:rPr>
              <w:t xml:space="preserve"> </w:t>
            </w:r>
            <w:proofErr w:type="spellStart"/>
            <w:r>
              <w:rPr>
                <w:rFonts w:ascii="Arial" w:hAnsi="Arial" w:cs="Arial"/>
                <w:sz w:val="24"/>
                <w:szCs w:val="24"/>
              </w:rPr>
              <w:t>Dorjay</w:t>
            </w:r>
            <w:proofErr w:type="spellEnd"/>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 xml:space="preserve">Asstt. </w:t>
            </w:r>
            <w:r w:rsidRPr="00A267D8">
              <w:rPr>
                <w:rFonts w:ascii="Arial" w:hAnsi="Arial" w:cs="Arial"/>
                <w:sz w:val="24"/>
                <w:szCs w:val="24"/>
              </w:rPr>
              <w:t>General Manager</w:t>
            </w: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 xml:space="preserve">NABARD </w:t>
            </w:r>
            <w:r>
              <w:rPr>
                <w:rFonts w:ascii="Arial" w:hAnsi="Arial" w:cs="Arial"/>
                <w:sz w:val="24"/>
                <w:szCs w:val="24"/>
              </w:rPr>
              <w:t>Ladakh</w:t>
            </w:r>
          </w:p>
        </w:tc>
      </w:tr>
      <w:tr w:rsidR="008148A4" w:rsidRPr="00985099" w:rsidTr="008148A4">
        <w:tc>
          <w:tcPr>
            <w:tcW w:w="630" w:type="dxa"/>
          </w:tcPr>
          <w:p w:rsidR="008148A4" w:rsidRPr="00A267D8" w:rsidRDefault="008148A4" w:rsidP="00ED2DF5">
            <w:pPr>
              <w:pStyle w:val="NoSpacing"/>
              <w:jc w:val="center"/>
              <w:rPr>
                <w:rFonts w:ascii="Arial" w:hAnsi="Arial" w:cs="Arial"/>
                <w:bCs/>
                <w:sz w:val="24"/>
                <w:szCs w:val="24"/>
              </w:rPr>
            </w:pPr>
          </w:p>
        </w:tc>
        <w:tc>
          <w:tcPr>
            <w:tcW w:w="3329"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Sh.</w:t>
            </w:r>
            <w:r w:rsidR="001F6378">
              <w:rPr>
                <w:rFonts w:ascii="Arial" w:hAnsi="Arial" w:cs="Arial"/>
                <w:sz w:val="24"/>
                <w:szCs w:val="24"/>
              </w:rPr>
              <w:t xml:space="preserve"> </w:t>
            </w:r>
            <w:proofErr w:type="spellStart"/>
            <w:r w:rsidR="001F6378">
              <w:rPr>
                <w:rFonts w:ascii="Arial" w:hAnsi="Arial" w:cs="Arial"/>
                <w:sz w:val="24"/>
                <w:szCs w:val="24"/>
              </w:rPr>
              <w:t>Tundup</w:t>
            </w:r>
            <w:proofErr w:type="spellEnd"/>
            <w:r w:rsidR="001F6378">
              <w:rPr>
                <w:rFonts w:ascii="Arial" w:hAnsi="Arial" w:cs="Arial"/>
                <w:sz w:val="24"/>
                <w:szCs w:val="24"/>
              </w:rPr>
              <w:t xml:space="preserve"> </w:t>
            </w:r>
            <w:proofErr w:type="spellStart"/>
            <w:r w:rsidR="001F6378">
              <w:rPr>
                <w:rFonts w:ascii="Arial" w:hAnsi="Arial" w:cs="Arial"/>
                <w:sz w:val="24"/>
                <w:szCs w:val="24"/>
              </w:rPr>
              <w:t>Wangyal</w:t>
            </w:r>
            <w:proofErr w:type="spellEnd"/>
            <w:r w:rsidR="001F6378">
              <w:rPr>
                <w:rFonts w:ascii="Arial" w:hAnsi="Arial" w:cs="Arial"/>
                <w:sz w:val="24"/>
                <w:szCs w:val="24"/>
              </w:rPr>
              <w:t xml:space="preserve"> </w:t>
            </w:r>
          </w:p>
        </w:tc>
        <w:tc>
          <w:tcPr>
            <w:tcW w:w="3242" w:type="dxa"/>
            <w:gridSpan w:val="2"/>
          </w:tcPr>
          <w:p w:rsidR="008148A4" w:rsidRPr="00A267D8" w:rsidRDefault="001F6378" w:rsidP="00ED2DF5">
            <w:pPr>
              <w:pStyle w:val="NoSpacing"/>
              <w:jc w:val="both"/>
              <w:rPr>
                <w:rFonts w:ascii="Arial" w:hAnsi="Arial" w:cs="Arial"/>
                <w:sz w:val="24"/>
                <w:szCs w:val="24"/>
              </w:rPr>
            </w:pPr>
            <w:proofErr w:type="spellStart"/>
            <w:r>
              <w:rPr>
                <w:rFonts w:ascii="Arial" w:hAnsi="Arial" w:cs="Arial"/>
                <w:sz w:val="24"/>
                <w:szCs w:val="24"/>
              </w:rPr>
              <w:t>Distt</w:t>
            </w:r>
            <w:proofErr w:type="spellEnd"/>
            <w:r>
              <w:rPr>
                <w:rFonts w:ascii="Arial" w:hAnsi="Arial" w:cs="Arial"/>
                <w:sz w:val="24"/>
                <w:szCs w:val="24"/>
              </w:rPr>
              <w:t xml:space="preserve">. Dev. Consultant </w:t>
            </w:r>
          </w:p>
        </w:tc>
        <w:tc>
          <w:tcPr>
            <w:tcW w:w="3404" w:type="dxa"/>
          </w:tcPr>
          <w:p w:rsidR="008148A4" w:rsidRPr="00A267D8" w:rsidRDefault="001F6378" w:rsidP="00ED2DF5">
            <w:pPr>
              <w:pStyle w:val="NoSpacing"/>
              <w:jc w:val="both"/>
              <w:rPr>
                <w:rFonts w:ascii="Arial" w:hAnsi="Arial" w:cs="Arial"/>
                <w:sz w:val="24"/>
                <w:szCs w:val="24"/>
              </w:rPr>
            </w:pPr>
            <w:r w:rsidRPr="00A267D8">
              <w:rPr>
                <w:rFonts w:ascii="Arial" w:hAnsi="Arial" w:cs="Arial"/>
                <w:sz w:val="24"/>
                <w:szCs w:val="24"/>
              </w:rPr>
              <w:t xml:space="preserve">NABARD </w:t>
            </w:r>
            <w:r>
              <w:rPr>
                <w:rFonts w:ascii="Arial" w:hAnsi="Arial" w:cs="Arial"/>
                <w:sz w:val="24"/>
                <w:szCs w:val="24"/>
              </w:rPr>
              <w:t>Ladakh</w:t>
            </w:r>
          </w:p>
        </w:tc>
      </w:tr>
      <w:tr w:rsidR="008148A4" w:rsidRPr="00985099" w:rsidTr="008148A4">
        <w:tc>
          <w:tcPr>
            <w:tcW w:w="3959" w:type="dxa"/>
            <w:gridSpan w:val="2"/>
          </w:tcPr>
          <w:p w:rsidR="008148A4" w:rsidRPr="00A267D8" w:rsidRDefault="008148A4" w:rsidP="00ED2DF5">
            <w:pPr>
              <w:pStyle w:val="NoSpacing"/>
              <w:jc w:val="center"/>
              <w:rPr>
                <w:rFonts w:ascii="Arial" w:hAnsi="Arial" w:cs="Arial"/>
                <w:bCs/>
                <w:sz w:val="24"/>
                <w:szCs w:val="24"/>
              </w:rPr>
            </w:pPr>
            <w:r w:rsidRPr="00A267D8">
              <w:rPr>
                <w:rFonts w:ascii="Arial" w:hAnsi="Arial" w:cs="Arial"/>
                <w:b/>
                <w:bCs/>
                <w:sz w:val="24"/>
                <w:szCs w:val="24"/>
              </w:rPr>
              <w:t>Convenor Bank UTLBC Lad</w:t>
            </w:r>
            <w:r>
              <w:rPr>
                <w:rFonts w:ascii="Arial" w:hAnsi="Arial" w:cs="Arial"/>
                <w:b/>
                <w:bCs/>
                <w:sz w:val="24"/>
                <w:szCs w:val="24"/>
              </w:rPr>
              <w:t>akh</w:t>
            </w:r>
          </w:p>
        </w:tc>
        <w:tc>
          <w:tcPr>
            <w:tcW w:w="3242" w:type="dxa"/>
            <w:gridSpan w:val="2"/>
          </w:tcPr>
          <w:p w:rsidR="008148A4" w:rsidRPr="00A267D8" w:rsidRDefault="008148A4" w:rsidP="00ED2DF5">
            <w:pPr>
              <w:pStyle w:val="NoSpacing"/>
              <w:jc w:val="both"/>
              <w:rPr>
                <w:rFonts w:ascii="Arial" w:hAnsi="Arial" w:cs="Arial"/>
                <w:sz w:val="24"/>
                <w:szCs w:val="24"/>
              </w:rPr>
            </w:pPr>
          </w:p>
        </w:tc>
        <w:tc>
          <w:tcPr>
            <w:tcW w:w="3404" w:type="dxa"/>
          </w:tcPr>
          <w:p w:rsidR="008148A4" w:rsidRPr="00A267D8" w:rsidRDefault="008148A4" w:rsidP="00ED2DF5">
            <w:pPr>
              <w:pStyle w:val="NoSpacing"/>
              <w:jc w:val="both"/>
              <w:rPr>
                <w:rFonts w:ascii="Arial" w:hAnsi="Arial" w:cs="Arial"/>
                <w:sz w:val="24"/>
                <w:szCs w:val="24"/>
              </w:rPr>
            </w:pPr>
          </w:p>
        </w:tc>
      </w:tr>
      <w:tr w:rsidR="008148A4" w:rsidRPr="00985099" w:rsidTr="008148A4">
        <w:tc>
          <w:tcPr>
            <w:tcW w:w="630" w:type="dxa"/>
          </w:tcPr>
          <w:p w:rsidR="008148A4" w:rsidRPr="00A267D8" w:rsidRDefault="008148A4" w:rsidP="00ED2DF5">
            <w:pPr>
              <w:pStyle w:val="NoSpacing"/>
              <w:jc w:val="center"/>
              <w:rPr>
                <w:rFonts w:ascii="Arial" w:hAnsi="Arial" w:cs="Arial"/>
                <w:bCs/>
                <w:sz w:val="24"/>
                <w:szCs w:val="24"/>
              </w:rPr>
            </w:pPr>
            <w:r>
              <w:rPr>
                <w:rFonts w:ascii="Arial" w:hAnsi="Arial" w:cs="Arial"/>
                <w:bCs/>
                <w:sz w:val="24"/>
                <w:szCs w:val="24"/>
              </w:rPr>
              <w:t>14</w:t>
            </w:r>
          </w:p>
        </w:tc>
        <w:tc>
          <w:tcPr>
            <w:tcW w:w="3329" w:type="dxa"/>
          </w:tcPr>
          <w:p w:rsidR="008148A4" w:rsidRPr="00A267D8" w:rsidRDefault="008148A4" w:rsidP="001F6378">
            <w:pPr>
              <w:pStyle w:val="NoSpacing"/>
              <w:jc w:val="both"/>
              <w:rPr>
                <w:rFonts w:ascii="Arial" w:hAnsi="Arial" w:cs="Arial"/>
                <w:sz w:val="24"/>
                <w:szCs w:val="24"/>
              </w:rPr>
            </w:pPr>
            <w:r w:rsidRPr="00A267D8">
              <w:rPr>
                <w:rFonts w:ascii="Arial" w:hAnsi="Arial" w:cs="Arial"/>
                <w:sz w:val="24"/>
                <w:szCs w:val="24"/>
              </w:rPr>
              <w:t xml:space="preserve">Sh. </w:t>
            </w:r>
            <w:r w:rsidR="001F6378">
              <w:rPr>
                <w:rFonts w:ascii="Arial" w:hAnsi="Arial" w:cs="Arial"/>
                <w:sz w:val="24"/>
                <w:szCs w:val="24"/>
              </w:rPr>
              <w:t xml:space="preserve">C M </w:t>
            </w:r>
            <w:proofErr w:type="spellStart"/>
            <w:r w:rsidR="001F6378">
              <w:rPr>
                <w:rFonts w:ascii="Arial" w:hAnsi="Arial" w:cs="Arial"/>
                <w:sz w:val="24"/>
                <w:szCs w:val="24"/>
              </w:rPr>
              <w:t>Bhat</w:t>
            </w:r>
            <w:proofErr w:type="spellEnd"/>
            <w:r w:rsidR="001F6378">
              <w:rPr>
                <w:rFonts w:ascii="Arial" w:hAnsi="Arial" w:cs="Arial"/>
                <w:sz w:val="24"/>
                <w:szCs w:val="24"/>
              </w:rPr>
              <w:t xml:space="preserve"> </w:t>
            </w:r>
          </w:p>
        </w:tc>
        <w:tc>
          <w:tcPr>
            <w:tcW w:w="3242" w:type="dxa"/>
            <w:gridSpan w:val="2"/>
          </w:tcPr>
          <w:p w:rsidR="008148A4" w:rsidRPr="00A267D8" w:rsidRDefault="001F6378" w:rsidP="00ED2DF5">
            <w:pPr>
              <w:pStyle w:val="NoSpacing"/>
              <w:jc w:val="both"/>
              <w:rPr>
                <w:rFonts w:ascii="Arial" w:hAnsi="Arial" w:cs="Arial"/>
                <w:sz w:val="24"/>
                <w:szCs w:val="24"/>
              </w:rPr>
            </w:pPr>
            <w:r>
              <w:rPr>
                <w:rFonts w:ascii="Arial" w:hAnsi="Arial" w:cs="Arial"/>
                <w:sz w:val="24"/>
                <w:szCs w:val="24"/>
              </w:rPr>
              <w:t xml:space="preserve">Asstt. </w:t>
            </w:r>
            <w:r w:rsidR="008148A4" w:rsidRPr="00A267D8">
              <w:rPr>
                <w:rFonts w:ascii="Arial" w:hAnsi="Arial" w:cs="Arial"/>
                <w:sz w:val="24"/>
                <w:szCs w:val="24"/>
              </w:rPr>
              <w:t xml:space="preserve"> Gen. Manager</w:t>
            </w: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SBI AO Jammu</w:t>
            </w:r>
            <w:r>
              <w:rPr>
                <w:rFonts w:ascii="Arial" w:hAnsi="Arial" w:cs="Arial"/>
                <w:sz w:val="24"/>
                <w:szCs w:val="24"/>
              </w:rPr>
              <w:t xml:space="preserve"> </w:t>
            </w:r>
          </w:p>
        </w:tc>
      </w:tr>
      <w:tr w:rsidR="008148A4" w:rsidRPr="00985099" w:rsidTr="00ED2DF5">
        <w:trPr>
          <w:trHeight w:val="269"/>
        </w:trPr>
        <w:tc>
          <w:tcPr>
            <w:tcW w:w="10605" w:type="dxa"/>
            <w:gridSpan w:val="5"/>
          </w:tcPr>
          <w:p w:rsidR="008148A4" w:rsidRPr="00A267D8" w:rsidRDefault="008148A4" w:rsidP="00ED2DF5">
            <w:pPr>
              <w:pStyle w:val="NoSpacing"/>
              <w:jc w:val="both"/>
              <w:rPr>
                <w:rFonts w:ascii="Arial" w:hAnsi="Arial" w:cs="Arial"/>
                <w:b/>
                <w:bCs/>
                <w:sz w:val="24"/>
                <w:szCs w:val="24"/>
              </w:rPr>
            </w:pPr>
            <w:r>
              <w:rPr>
                <w:rFonts w:ascii="Arial" w:hAnsi="Arial" w:cs="Arial"/>
                <w:b/>
                <w:bCs/>
                <w:sz w:val="24"/>
                <w:szCs w:val="24"/>
              </w:rPr>
              <w:t>DFS MoF New Delhi</w:t>
            </w:r>
          </w:p>
        </w:tc>
      </w:tr>
      <w:tr w:rsidR="008148A4" w:rsidRPr="00985099" w:rsidTr="008148A4">
        <w:tc>
          <w:tcPr>
            <w:tcW w:w="630" w:type="dxa"/>
          </w:tcPr>
          <w:p w:rsidR="008148A4" w:rsidRPr="001E39C2" w:rsidRDefault="008148A4" w:rsidP="00ED2DF5">
            <w:pPr>
              <w:pStyle w:val="NoSpacing"/>
              <w:jc w:val="both"/>
              <w:rPr>
                <w:rFonts w:ascii="Arial" w:hAnsi="Arial" w:cs="Arial"/>
                <w:bCs/>
                <w:sz w:val="24"/>
                <w:szCs w:val="24"/>
              </w:rPr>
            </w:pPr>
            <w:r w:rsidRPr="001E39C2">
              <w:rPr>
                <w:rFonts w:ascii="Arial" w:hAnsi="Arial" w:cs="Arial"/>
                <w:bCs/>
                <w:sz w:val="24"/>
                <w:szCs w:val="24"/>
              </w:rPr>
              <w:t xml:space="preserve"> 1</w:t>
            </w:r>
            <w:r>
              <w:rPr>
                <w:rFonts w:ascii="Arial" w:hAnsi="Arial" w:cs="Arial"/>
                <w:bCs/>
                <w:sz w:val="24"/>
                <w:szCs w:val="24"/>
              </w:rPr>
              <w:t>7</w:t>
            </w:r>
          </w:p>
        </w:tc>
        <w:tc>
          <w:tcPr>
            <w:tcW w:w="3329" w:type="dxa"/>
          </w:tcPr>
          <w:p w:rsidR="008148A4" w:rsidRPr="001E39C2" w:rsidRDefault="008148A4" w:rsidP="00ED2DF5">
            <w:pPr>
              <w:pStyle w:val="NoSpacing"/>
              <w:jc w:val="both"/>
              <w:rPr>
                <w:rFonts w:ascii="Arial" w:hAnsi="Arial" w:cs="Arial"/>
                <w:bCs/>
                <w:sz w:val="24"/>
                <w:szCs w:val="24"/>
              </w:rPr>
            </w:pPr>
            <w:proofErr w:type="spellStart"/>
            <w:r w:rsidRPr="001E39C2">
              <w:rPr>
                <w:rFonts w:ascii="Arial" w:hAnsi="Arial" w:cs="Arial"/>
                <w:bCs/>
                <w:sz w:val="24"/>
                <w:szCs w:val="24"/>
              </w:rPr>
              <w:t>Sh</w:t>
            </w:r>
            <w:proofErr w:type="spellEnd"/>
            <w:r w:rsidRPr="001E39C2">
              <w:rPr>
                <w:rFonts w:ascii="Arial" w:hAnsi="Arial" w:cs="Arial"/>
                <w:bCs/>
                <w:sz w:val="24"/>
                <w:szCs w:val="24"/>
              </w:rPr>
              <w:t xml:space="preserve"> </w:t>
            </w:r>
            <w:proofErr w:type="spellStart"/>
            <w:r w:rsidRPr="001E39C2">
              <w:rPr>
                <w:rFonts w:ascii="Arial" w:hAnsi="Arial" w:cs="Arial"/>
                <w:bCs/>
                <w:sz w:val="24"/>
                <w:szCs w:val="24"/>
              </w:rPr>
              <w:t>Dheeraj</w:t>
            </w:r>
            <w:proofErr w:type="spellEnd"/>
            <w:r w:rsidRPr="001E39C2">
              <w:rPr>
                <w:rFonts w:ascii="Arial" w:hAnsi="Arial" w:cs="Arial"/>
                <w:bCs/>
                <w:sz w:val="24"/>
                <w:szCs w:val="24"/>
              </w:rPr>
              <w:t xml:space="preserve"> </w:t>
            </w:r>
            <w:proofErr w:type="spellStart"/>
            <w:r w:rsidRPr="001E39C2">
              <w:rPr>
                <w:rFonts w:ascii="Arial" w:hAnsi="Arial" w:cs="Arial"/>
                <w:bCs/>
                <w:sz w:val="24"/>
                <w:szCs w:val="24"/>
              </w:rPr>
              <w:t>Bhaskar</w:t>
            </w:r>
            <w:proofErr w:type="spellEnd"/>
          </w:p>
        </w:tc>
        <w:tc>
          <w:tcPr>
            <w:tcW w:w="3242" w:type="dxa"/>
            <w:gridSpan w:val="2"/>
          </w:tcPr>
          <w:p w:rsidR="008148A4" w:rsidRPr="001E39C2" w:rsidRDefault="008148A4" w:rsidP="00ED2DF5">
            <w:pPr>
              <w:pStyle w:val="NoSpacing"/>
              <w:jc w:val="both"/>
              <w:rPr>
                <w:rFonts w:ascii="Arial" w:hAnsi="Arial" w:cs="Arial"/>
                <w:bCs/>
                <w:sz w:val="24"/>
                <w:szCs w:val="24"/>
              </w:rPr>
            </w:pPr>
            <w:r w:rsidRPr="001E39C2">
              <w:rPr>
                <w:rFonts w:ascii="Arial" w:hAnsi="Arial" w:cs="Arial"/>
                <w:bCs/>
                <w:sz w:val="24"/>
                <w:szCs w:val="24"/>
              </w:rPr>
              <w:t xml:space="preserve"> Nodal officer</w:t>
            </w:r>
          </w:p>
        </w:tc>
        <w:tc>
          <w:tcPr>
            <w:tcW w:w="3404" w:type="dxa"/>
          </w:tcPr>
          <w:p w:rsidR="008148A4" w:rsidRPr="001E39C2" w:rsidRDefault="008148A4" w:rsidP="00ED2DF5">
            <w:pPr>
              <w:pStyle w:val="NoSpacing"/>
              <w:jc w:val="both"/>
              <w:rPr>
                <w:rFonts w:ascii="Arial" w:hAnsi="Arial" w:cs="Arial"/>
                <w:bCs/>
                <w:sz w:val="24"/>
                <w:szCs w:val="24"/>
              </w:rPr>
            </w:pPr>
            <w:r w:rsidRPr="001E39C2">
              <w:rPr>
                <w:rFonts w:ascii="Arial" w:hAnsi="Arial" w:cs="Arial"/>
                <w:bCs/>
                <w:sz w:val="24"/>
                <w:szCs w:val="24"/>
              </w:rPr>
              <w:t>UT Ladakh</w:t>
            </w:r>
            <w:r>
              <w:rPr>
                <w:rFonts w:ascii="Arial" w:hAnsi="Arial" w:cs="Arial"/>
                <w:bCs/>
                <w:sz w:val="24"/>
                <w:szCs w:val="24"/>
              </w:rPr>
              <w:t xml:space="preserve"> (VC)</w:t>
            </w:r>
          </w:p>
        </w:tc>
      </w:tr>
      <w:tr w:rsidR="008148A4" w:rsidRPr="00985099" w:rsidTr="00ED2DF5">
        <w:tc>
          <w:tcPr>
            <w:tcW w:w="10605" w:type="dxa"/>
            <w:gridSpan w:val="5"/>
          </w:tcPr>
          <w:p w:rsidR="008148A4" w:rsidRPr="00A267D8" w:rsidRDefault="008148A4" w:rsidP="00ED2DF5">
            <w:pPr>
              <w:pStyle w:val="NoSpacing"/>
              <w:jc w:val="both"/>
              <w:rPr>
                <w:rFonts w:ascii="Arial" w:hAnsi="Arial" w:cs="Arial"/>
                <w:sz w:val="24"/>
                <w:szCs w:val="24"/>
              </w:rPr>
            </w:pPr>
            <w:r w:rsidRPr="00A267D8">
              <w:rPr>
                <w:rFonts w:ascii="Arial" w:hAnsi="Arial" w:cs="Arial"/>
                <w:b/>
                <w:bCs/>
                <w:sz w:val="24"/>
                <w:szCs w:val="24"/>
              </w:rPr>
              <w:t>Public Sector Banks</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18</w:t>
            </w:r>
          </w:p>
        </w:tc>
        <w:tc>
          <w:tcPr>
            <w:tcW w:w="3329" w:type="dxa"/>
          </w:tcPr>
          <w:p w:rsidR="008148A4" w:rsidRPr="00C447B5" w:rsidRDefault="008148A4" w:rsidP="00ED2DF5">
            <w:pPr>
              <w:pStyle w:val="NoSpacing"/>
              <w:jc w:val="both"/>
              <w:rPr>
                <w:rFonts w:ascii="Arial" w:hAnsi="Arial" w:cs="Arial"/>
                <w:sz w:val="24"/>
                <w:szCs w:val="24"/>
              </w:rPr>
            </w:pPr>
            <w:r w:rsidRPr="00A267D8">
              <w:rPr>
                <w:rFonts w:ascii="Arial" w:hAnsi="Arial" w:cs="Arial"/>
                <w:sz w:val="24"/>
                <w:szCs w:val="24"/>
              </w:rPr>
              <w:t>Sh.</w:t>
            </w:r>
            <w:r w:rsidR="001F6378">
              <w:rPr>
                <w:rFonts w:ascii="Arial" w:hAnsi="Arial" w:cs="Arial"/>
                <w:sz w:val="24"/>
                <w:szCs w:val="24"/>
              </w:rPr>
              <w:t xml:space="preserve">  </w:t>
            </w:r>
            <w:r>
              <w:rPr>
                <w:rFonts w:ascii="Arial" w:hAnsi="Arial" w:cs="Arial"/>
                <w:sz w:val="24"/>
                <w:szCs w:val="24"/>
              </w:rPr>
              <w:t>Hassan Ali</w:t>
            </w:r>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Branch Manager</w:t>
            </w: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Punjab National Bank</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19</w:t>
            </w:r>
          </w:p>
        </w:tc>
        <w:tc>
          <w:tcPr>
            <w:tcW w:w="3329" w:type="dxa"/>
          </w:tcPr>
          <w:p w:rsidR="008148A4" w:rsidRPr="00A267D8" w:rsidRDefault="008148A4" w:rsidP="001F6378">
            <w:pPr>
              <w:pStyle w:val="NoSpacing"/>
              <w:jc w:val="both"/>
              <w:rPr>
                <w:rFonts w:ascii="Arial" w:hAnsi="Arial" w:cs="Arial"/>
                <w:sz w:val="24"/>
                <w:szCs w:val="24"/>
              </w:rPr>
            </w:pPr>
            <w:r>
              <w:rPr>
                <w:rFonts w:ascii="Arial" w:hAnsi="Arial" w:cs="Arial"/>
                <w:sz w:val="24"/>
                <w:szCs w:val="24"/>
              </w:rPr>
              <w:t xml:space="preserve">Sh. </w:t>
            </w:r>
            <w:proofErr w:type="spellStart"/>
            <w:r w:rsidR="001F6378">
              <w:rPr>
                <w:rFonts w:ascii="Arial" w:hAnsi="Arial" w:cs="Arial"/>
                <w:sz w:val="24"/>
                <w:szCs w:val="24"/>
              </w:rPr>
              <w:t>Manoj</w:t>
            </w:r>
            <w:proofErr w:type="spellEnd"/>
            <w:r w:rsidR="001F6378">
              <w:rPr>
                <w:rFonts w:ascii="Arial" w:hAnsi="Arial" w:cs="Arial"/>
                <w:sz w:val="24"/>
                <w:szCs w:val="24"/>
              </w:rPr>
              <w:t xml:space="preserve"> Kumar</w:t>
            </w:r>
          </w:p>
        </w:tc>
        <w:tc>
          <w:tcPr>
            <w:tcW w:w="3242" w:type="dxa"/>
            <w:gridSpan w:val="2"/>
          </w:tcPr>
          <w:p w:rsidR="008148A4" w:rsidRPr="00A267D8" w:rsidRDefault="001F6378" w:rsidP="00ED2DF5">
            <w:pPr>
              <w:pStyle w:val="NoSpacing"/>
              <w:jc w:val="both"/>
              <w:rPr>
                <w:rFonts w:ascii="Arial" w:hAnsi="Arial" w:cs="Arial"/>
                <w:sz w:val="24"/>
                <w:szCs w:val="24"/>
              </w:rPr>
            </w:pPr>
            <w:r>
              <w:rPr>
                <w:rFonts w:ascii="Arial" w:hAnsi="Arial" w:cs="Arial"/>
                <w:sz w:val="24"/>
                <w:szCs w:val="24"/>
              </w:rPr>
              <w:t>Zonal Head</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Union Bank of India</w:t>
            </w:r>
          </w:p>
        </w:tc>
      </w:tr>
      <w:tr w:rsidR="001F6378" w:rsidRPr="00985099" w:rsidTr="008148A4">
        <w:tc>
          <w:tcPr>
            <w:tcW w:w="630" w:type="dxa"/>
          </w:tcPr>
          <w:p w:rsidR="001F6378" w:rsidRDefault="001F6378" w:rsidP="00ED2DF5">
            <w:pPr>
              <w:pStyle w:val="NoSpacing"/>
              <w:jc w:val="center"/>
              <w:rPr>
                <w:rFonts w:ascii="Arial" w:hAnsi="Arial" w:cs="Arial"/>
                <w:bCs/>
              </w:rPr>
            </w:pPr>
          </w:p>
        </w:tc>
        <w:tc>
          <w:tcPr>
            <w:tcW w:w="3329" w:type="dxa"/>
          </w:tcPr>
          <w:p w:rsidR="001F6378" w:rsidRPr="00A267D8" w:rsidRDefault="001F6378" w:rsidP="001F6378">
            <w:pPr>
              <w:pStyle w:val="NoSpacing"/>
              <w:jc w:val="both"/>
              <w:rPr>
                <w:rFonts w:ascii="Arial" w:hAnsi="Arial" w:cs="Arial"/>
                <w:sz w:val="24"/>
                <w:szCs w:val="24"/>
              </w:rPr>
            </w:pPr>
            <w:r>
              <w:rPr>
                <w:rFonts w:ascii="Arial" w:hAnsi="Arial" w:cs="Arial"/>
                <w:sz w:val="24"/>
                <w:szCs w:val="24"/>
              </w:rPr>
              <w:t xml:space="preserve">Ms Monica </w:t>
            </w:r>
            <w:proofErr w:type="spellStart"/>
            <w:r>
              <w:rPr>
                <w:rFonts w:ascii="Arial" w:hAnsi="Arial" w:cs="Arial"/>
                <w:sz w:val="24"/>
                <w:szCs w:val="24"/>
              </w:rPr>
              <w:t>Rana</w:t>
            </w:r>
            <w:proofErr w:type="spellEnd"/>
          </w:p>
        </w:tc>
        <w:tc>
          <w:tcPr>
            <w:tcW w:w="3242" w:type="dxa"/>
            <w:gridSpan w:val="2"/>
          </w:tcPr>
          <w:p w:rsidR="001F6378" w:rsidRDefault="001F6378" w:rsidP="00ED2DF5">
            <w:pPr>
              <w:pStyle w:val="NoSpacing"/>
              <w:jc w:val="both"/>
              <w:rPr>
                <w:rFonts w:ascii="Arial" w:hAnsi="Arial" w:cs="Arial"/>
                <w:sz w:val="24"/>
                <w:szCs w:val="24"/>
              </w:rPr>
            </w:pPr>
            <w:r>
              <w:rPr>
                <w:rFonts w:ascii="Arial" w:hAnsi="Arial" w:cs="Arial"/>
                <w:sz w:val="24"/>
                <w:szCs w:val="24"/>
              </w:rPr>
              <w:t>Regional Head</w:t>
            </w:r>
          </w:p>
        </w:tc>
        <w:tc>
          <w:tcPr>
            <w:tcW w:w="3404" w:type="dxa"/>
          </w:tcPr>
          <w:p w:rsidR="001F6378" w:rsidRDefault="001F6378">
            <w:r w:rsidRPr="00C202DA">
              <w:rPr>
                <w:rFonts w:ascii="Arial" w:hAnsi="Arial" w:cs="Arial"/>
                <w:sz w:val="24"/>
                <w:szCs w:val="24"/>
              </w:rPr>
              <w:t>Union Bank of India</w:t>
            </w:r>
          </w:p>
        </w:tc>
      </w:tr>
      <w:tr w:rsidR="001F6378" w:rsidRPr="00985099" w:rsidTr="008148A4">
        <w:tc>
          <w:tcPr>
            <w:tcW w:w="630" w:type="dxa"/>
          </w:tcPr>
          <w:p w:rsidR="001F6378" w:rsidRDefault="001F6378" w:rsidP="00ED2DF5">
            <w:pPr>
              <w:pStyle w:val="NoSpacing"/>
              <w:jc w:val="center"/>
              <w:rPr>
                <w:rFonts w:ascii="Arial" w:hAnsi="Arial" w:cs="Arial"/>
                <w:bCs/>
              </w:rPr>
            </w:pPr>
          </w:p>
        </w:tc>
        <w:tc>
          <w:tcPr>
            <w:tcW w:w="3329" w:type="dxa"/>
          </w:tcPr>
          <w:p w:rsidR="001F6378" w:rsidRPr="00A267D8" w:rsidRDefault="001F6378" w:rsidP="001F6378">
            <w:pPr>
              <w:pStyle w:val="NoSpacing"/>
              <w:jc w:val="both"/>
              <w:rPr>
                <w:rFonts w:ascii="Arial" w:hAnsi="Arial" w:cs="Arial"/>
                <w:sz w:val="24"/>
                <w:szCs w:val="24"/>
              </w:rPr>
            </w:pPr>
            <w:r>
              <w:rPr>
                <w:rFonts w:ascii="Arial" w:hAnsi="Arial" w:cs="Arial"/>
                <w:sz w:val="24"/>
                <w:szCs w:val="24"/>
              </w:rPr>
              <w:t xml:space="preserve">Ms </w:t>
            </w:r>
            <w:proofErr w:type="spellStart"/>
            <w:r>
              <w:rPr>
                <w:rFonts w:ascii="Arial" w:hAnsi="Arial" w:cs="Arial"/>
                <w:sz w:val="24"/>
                <w:szCs w:val="24"/>
              </w:rPr>
              <w:t>Tsetan</w:t>
            </w:r>
            <w:proofErr w:type="spellEnd"/>
            <w:r>
              <w:rPr>
                <w:rFonts w:ascii="Arial" w:hAnsi="Arial" w:cs="Arial"/>
                <w:sz w:val="24"/>
                <w:szCs w:val="24"/>
              </w:rPr>
              <w:t xml:space="preserve"> </w:t>
            </w:r>
            <w:proofErr w:type="spellStart"/>
            <w:r>
              <w:rPr>
                <w:rFonts w:ascii="Arial" w:hAnsi="Arial" w:cs="Arial"/>
                <w:sz w:val="24"/>
                <w:szCs w:val="24"/>
              </w:rPr>
              <w:t>Dolkar</w:t>
            </w:r>
            <w:proofErr w:type="spellEnd"/>
            <w:r>
              <w:rPr>
                <w:rFonts w:ascii="Arial" w:hAnsi="Arial" w:cs="Arial"/>
                <w:sz w:val="24"/>
                <w:szCs w:val="24"/>
              </w:rPr>
              <w:t xml:space="preserve"> </w:t>
            </w:r>
          </w:p>
        </w:tc>
        <w:tc>
          <w:tcPr>
            <w:tcW w:w="3242" w:type="dxa"/>
            <w:gridSpan w:val="2"/>
          </w:tcPr>
          <w:p w:rsidR="001F6378" w:rsidRDefault="001F6378" w:rsidP="00ED2DF5">
            <w:pPr>
              <w:pStyle w:val="NoSpacing"/>
              <w:jc w:val="both"/>
              <w:rPr>
                <w:rFonts w:ascii="Arial" w:hAnsi="Arial" w:cs="Arial"/>
                <w:sz w:val="24"/>
                <w:szCs w:val="24"/>
              </w:rPr>
            </w:pPr>
            <w:r>
              <w:rPr>
                <w:rFonts w:ascii="Arial" w:hAnsi="Arial" w:cs="Arial"/>
                <w:sz w:val="24"/>
                <w:szCs w:val="24"/>
              </w:rPr>
              <w:t>Branch Head</w:t>
            </w:r>
          </w:p>
        </w:tc>
        <w:tc>
          <w:tcPr>
            <w:tcW w:w="3404" w:type="dxa"/>
          </w:tcPr>
          <w:p w:rsidR="001F6378" w:rsidRDefault="001F6378">
            <w:r w:rsidRPr="00C202DA">
              <w:rPr>
                <w:rFonts w:ascii="Arial" w:hAnsi="Arial" w:cs="Arial"/>
                <w:sz w:val="24"/>
                <w:szCs w:val="24"/>
              </w:rPr>
              <w:t>Union Bank of India</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20</w:t>
            </w:r>
          </w:p>
        </w:tc>
        <w:tc>
          <w:tcPr>
            <w:tcW w:w="3329" w:type="dxa"/>
          </w:tcPr>
          <w:p w:rsidR="008148A4" w:rsidRPr="00A267D8" w:rsidRDefault="008148A4" w:rsidP="001F6378">
            <w:pPr>
              <w:pStyle w:val="NoSpacing"/>
              <w:jc w:val="both"/>
              <w:rPr>
                <w:rFonts w:ascii="Arial" w:hAnsi="Arial" w:cs="Arial"/>
                <w:sz w:val="24"/>
                <w:szCs w:val="24"/>
              </w:rPr>
            </w:pPr>
            <w:r w:rsidRPr="00A267D8">
              <w:rPr>
                <w:rFonts w:ascii="Arial" w:hAnsi="Arial" w:cs="Arial"/>
                <w:sz w:val="24"/>
                <w:szCs w:val="24"/>
              </w:rPr>
              <w:t xml:space="preserve">Sh. </w:t>
            </w:r>
            <w:proofErr w:type="spellStart"/>
            <w:r w:rsidR="001F6378">
              <w:rPr>
                <w:rFonts w:ascii="Arial" w:hAnsi="Arial" w:cs="Arial"/>
                <w:sz w:val="24"/>
                <w:szCs w:val="24"/>
              </w:rPr>
              <w:t>Saqib</w:t>
            </w:r>
            <w:proofErr w:type="spellEnd"/>
            <w:r w:rsidR="001F6378">
              <w:rPr>
                <w:rFonts w:ascii="Arial" w:hAnsi="Arial" w:cs="Arial"/>
                <w:sz w:val="24"/>
                <w:szCs w:val="24"/>
              </w:rPr>
              <w:t xml:space="preserve"> Ah. khan</w:t>
            </w:r>
            <w:r w:rsidRPr="00A267D8">
              <w:rPr>
                <w:rFonts w:ascii="Arial" w:hAnsi="Arial" w:cs="Arial"/>
                <w:sz w:val="24"/>
                <w:szCs w:val="24"/>
              </w:rPr>
              <w:t xml:space="preserve">                        </w:t>
            </w:r>
          </w:p>
        </w:tc>
        <w:tc>
          <w:tcPr>
            <w:tcW w:w="3242" w:type="dxa"/>
            <w:gridSpan w:val="2"/>
          </w:tcPr>
          <w:p w:rsidR="008148A4" w:rsidRPr="00A267D8" w:rsidRDefault="001F6378" w:rsidP="00ED2DF5">
            <w:pPr>
              <w:pStyle w:val="NoSpacing"/>
              <w:jc w:val="both"/>
              <w:rPr>
                <w:rFonts w:ascii="Arial" w:hAnsi="Arial" w:cs="Arial"/>
                <w:sz w:val="24"/>
                <w:szCs w:val="24"/>
              </w:rPr>
            </w:pPr>
            <w:r>
              <w:rPr>
                <w:rFonts w:ascii="Arial" w:hAnsi="Arial" w:cs="Arial"/>
                <w:sz w:val="24"/>
                <w:szCs w:val="24"/>
              </w:rPr>
              <w:t>Regional Head</w:t>
            </w:r>
            <w:r w:rsidR="008148A4" w:rsidRPr="00A267D8">
              <w:rPr>
                <w:rFonts w:ascii="Arial" w:hAnsi="Arial" w:cs="Arial"/>
                <w:sz w:val="24"/>
                <w:szCs w:val="24"/>
              </w:rPr>
              <w:t xml:space="preserve">       </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Central Bank of India</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21</w:t>
            </w:r>
          </w:p>
        </w:tc>
        <w:tc>
          <w:tcPr>
            <w:tcW w:w="3329" w:type="dxa"/>
          </w:tcPr>
          <w:p w:rsidR="008148A4" w:rsidRPr="00A267D8" w:rsidRDefault="001F6378" w:rsidP="00ED2DF5">
            <w:pPr>
              <w:pStyle w:val="NoSpacing"/>
              <w:jc w:val="both"/>
              <w:rPr>
                <w:rFonts w:ascii="Arial" w:hAnsi="Arial" w:cs="Arial"/>
                <w:sz w:val="24"/>
                <w:szCs w:val="24"/>
              </w:rPr>
            </w:pPr>
            <w:r>
              <w:rPr>
                <w:rFonts w:ascii="Arial" w:hAnsi="Arial" w:cs="Arial"/>
                <w:sz w:val="24"/>
                <w:szCs w:val="24"/>
              </w:rPr>
              <w:t xml:space="preserve">Smt. </w:t>
            </w:r>
            <w:proofErr w:type="spellStart"/>
            <w:r>
              <w:rPr>
                <w:rFonts w:ascii="Arial" w:hAnsi="Arial" w:cs="Arial"/>
                <w:sz w:val="24"/>
                <w:szCs w:val="24"/>
              </w:rPr>
              <w:t>Tundup</w:t>
            </w:r>
            <w:proofErr w:type="spellEnd"/>
            <w:r>
              <w:rPr>
                <w:rFonts w:ascii="Arial" w:hAnsi="Arial" w:cs="Arial"/>
                <w:sz w:val="24"/>
                <w:szCs w:val="24"/>
              </w:rPr>
              <w:t xml:space="preserve"> Wangmo</w:t>
            </w:r>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Branch Manager</w:t>
            </w:r>
          </w:p>
        </w:tc>
        <w:tc>
          <w:tcPr>
            <w:tcW w:w="3404" w:type="dxa"/>
          </w:tcPr>
          <w:p w:rsidR="008148A4" w:rsidRDefault="008148A4" w:rsidP="00ED2DF5">
            <w:pPr>
              <w:pStyle w:val="NoSpacing"/>
              <w:jc w:val="both"/>
              <w:rPr>
                <w:rFonts w:ascii="Arial" w:hAnsi="Arial" w:cs="Arial"/>
                <w:sz w:val="24"/>
                <w:szCs w:val="24"/>
              </w:rPr>
            </w:pPr>
            <w:r>
              <w:rPr>
                <w:rFonts w:ascii="Arial" w:hAnsi="Arial" w:cs="Arial"/>
                <w:sz w:val="24"/>
                <w:szCs w:val="24"/>
              </w:rPr>
              <w:t>Canara Bank</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22</w:t>
            </w:r>
          </w:p>
        </w:tc>
        <w:tc>
          <w:tcPr>
            <w:tcW w:w="3329"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 xml:space="preserve">Sh. </w:t>
            </w:r>
            <w:proofErr w:type="spellStart"/>
            <w:r>
              <w:rPr>
                <w:rFonts w:ascii="Arial" w:hAnsi="Arial" w:cs="Arial"/>
                <w:sz w:val="24"/>
                <w:szCs w:val="24"/>
              </w:rPr>
              <w:t>Rahul</w:t>
            </w:r>
            <w:proofErr w:type="spellEnd"/>
            <w:r>
              <w:rPr>
                <w:rFonts w:ascii="Arial" w:hAnsi="Arial" w:cs="Arial"/>
                <w:sz w:val="24"/>
                <w:szCs w:val="24"/>
              </w:rPr>
              <w:t xml:space="preserve"> Sharma</w:t>
            </w:r>
            <w:r w:rsidRPr="00A267D8">
              <w:rPr>
                <w:rFonts w:ascii="Arial" w:hAnsi="Arial" w:cs="Arial"/>
                <w:sz w:val="24"/>
                <w:szCs w:val="24"/>
              </w:rPr>
              <w:t xml:space="preserve">                        </w:t>
            </w:r>
          </w:p>
        </w:tc>
        <w:tc>
          <w:tcPr>
            <w:tcW w:w="3242" w:type="dxa"/>
            <w:gridSpan w:val="2"/>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 xml:space="preserve">Branch Manager       </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Bank of Baroda</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23</w:t>
            </w:r>
          </w:p>
        </w:tc>
        <w:tc>
          <w:tcPr>
            <w:tcW w:w="3329" w:type="dxa"/>
          </w:tcPr>
          <w:p w:rsidR="008148A4" w:rsidRPr="00A267D8" w:rsidRDefault="001F6378" w:rsidP="00ED2DF5">
            <w:pPr>
              <w:pStyle w:val="NoSpacing"/>
              <w:jc w:val="both"/>
              <w:rPr>
                <w:rFonts w:ascii="Arial" w:hAnsi="Arial" w:cs="Arial"/>
                <w:sz w:val="24"/>
                <w:szCs w:val="24"/>
              </w:rPr>
            </w:pPr>
            <w:r>
              <w:rPr>
                <w:rFonts w:ascii="Arial" w:hAnsi="Arial" w:cs="Arial"/>
                <w:bCs/>
                <w:sz w:val="24"/>
                <w:szCs w:val="24"/>
              </w:rPr>
              <w:t xml:space="preserve">Ms Rigzin </w:t>
            </w:r>
            <w:proofErr w:type="spellStart"/>
            <w:r>
              <w:rPr>
                <w:rFonts w:ascii="Arial" w:hAnsi="Arial" w:cs="Arial"/>
                <w:bCs/>
                <w:sz w:val="24"/>
                <w:szCs w:val="24"/>
              </w:rPr>
              <w:t>Dolkar</w:t>
            </w:r>
            <w:proofErr w:type="spellEnd"/>
          </w:p>
        </w:tc>
        <w:tc>
          <w:tcPr>
            <w:tcW w:w="3242" w:type="dxa"/>
            <w:gridSpan w:val="2"/>
          </w:tcPr>
          <w:p w:rsidR="008148A4" w:rsidRPr="00A267D8" w:rsidRDefault="001F6378" w:rsidP="00ED2DF5">
            <w:pPr>
              <w:pStyle w:val="NoSpacing"/>
              <w:jc w:val="both"/>
              <w:rPr>
                <w:rFonts w:ascii="Arial" w:hAnsi="Arial" w:cs="Arial"/>
                <w:sz w:val="24"/>
                <w:szCs w:val="24"/>
              </w:rPr>
            </w:pPr>
            <w:r>
              <w:rPr>
                <w:rFonts w:ascii="Arial" w:hAnsi="Arial" w:cs="Arial"/>
                <w:sz w:val="24"/>
                <w:szCs w:val="24"/>
              </w:rPr>
              <w:t>Asstt.  Manager</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Bank of Maharashtra</w:t>
            </w:r>
          </w:p>
        </w:tc>
      </w:tr>
      <w:tr w:rsidR="008148A4" w:rsidRPr="00985099" w:rsidTr="008148A4">
        <w:tc>
          <w:tcPr>
            <w:tcW w:w="630" w:type="dxa"/>
          </w:tcPr>
          <w:p w:rsidR="008148A4" w:rsidRPr="00C053D4" w:rsidRDefault="008148A4" w:rsidP="00ED2DF5">
            <w:pPr>
              <w:pStyle w:val="NoSpacing"/>
              <w:jc w:val="center"/>
              <w:rPr>
                <w:rFonts w:ascii="Arial" w:hAnsi="Arial" w:cs="Arial"/>
              </w:rPr>
            </w:pPr>
            <w:r>
              <w:rPr>
                <w:rFonts w:ascii="Arial" w:hAnsi="Arial" w:cs="Arial"/>
              </w:rPr>
              <w:t>24</w:t>
            </w:r>
          </w:p>
        </w:tc>
        <w:tc>
          <w:tcPr>
            <w:tcW w:w="3329" w:type="dxa"/>
          </w:tcPr>
          <w:p w:rsidR="008148A4" w:rsidRPr="00A267D8" w:rsidRDefault="001F6378" w:rsidP="00ED2DF5">
            <w:pPr>
              <w:pStyle w:val="NoSpacing"/>
              <w:jc w:val="both"/>
              <w:rPr>
                <w:rFonts w:ascii="Arial" w:hAnsi="Arial" w:cs="Arial"/>
                <w:sz w:val="24"/>
                <w:szCs w:val="24"/>
              </w:rPr>
            </w:pPr>
            <w:r>
              <w:rPr>
                <w:rFonts w:ascii="Arial" w:hAnsi="Arial" w:cs="Arial"/>
                <w:sz w:val="24"/>
                <w:szCs w:val="24"/>
              </w:rPr>
              <w:t xml:space="preserve">Ms </w:t>
            </w:r>
            <w:proofErr w:type="spellStart"/>
            <w:r>
              <w:rPr>
                <w:rFonts w:ascii="Arial" w:hAnsi="Arial" w:cs="Arial"/>
                <w:sz w:val="24"/>
                <w:szCs w:val="24"/>
              </w:rPr>
              <w:t>Dechen</w:t>
            </w:r>
            <w:proofErr w:type="spellEnd"/>
            <w:r>
              <w:rPr>
                <w:rFonts w:ascii="Arial" w:hAnsi="Arial" w:cs="Arial"/>
                <w:sz w:val="24"/>
                <w:szCs w:val="24"/>
              </w:rPr>
              <w:t xml:space="preserve"> Wangmo</w:t>
            </w:r>
          </w:p>
        </w:tc>
        <w:tc>
          <w:tcPr>
            <w:tcW w:w="3242" w:type="dxa"/>
            <w:gridSpan w:val="2"/>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Branch Head</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 xml:space="preserve">Bank of India </w:t>
            </w:r>
          </w:p>
        </w:tc>
      </w:tr>
      <w:tr w:rsidR="008148A4" w:rsidRPr="00985099" w:rsidTr="008148A4">
        <w:tc>
          <w:tcPr>
            <w:tcW w:w="630" w:type="dxa"/>
          </w:tcPr>
          <w:p w:rsidR="008148A4" w:rsidRPr="003E796D" w:rsidRDefault="008148A4" w:rsidP="00ED2DF5">
            <w:pPr>
              <w:pStyle w:val="NoSpacing"/>
              <w:jc w:val="center"/>
              <w:rPr>
                <w:rFonts w:ascii="Arial" w:hAnsi="Arial" w:cs="Arial"/>
                <w:bCs/>
              </w:rPr>
            </w:pPr>
            <w:r w:rsidRPr="003E796D">
              <w:rPr>
                <w:rFonts w:ascii="Arial" w:hAnsi="Arial" w:cs="Arial"/>
                <w:bCs/>
              </w:rPr>
              <w:t>2</w:t>
            </w:r>
            <w:r>
              <w:rPr>
                <w:rFonts w:ascii="Arial" w:hAnsi="Arial" w:cs="Arial"/>
                <w:bCs/>
              </w:rPr>
              <w:t>5</w:t>
            </w:r>
          </w:p>
        </w:tc>
        <w:tc>
          <w:tcPr>
            <w:tcW w:w="3329" w:type="dxa"/>
          </w:tcPr>
          <w:p w:rsidR="008148A4" w:rsidRPr="00053202" w:rsidRDefault="008148A4" w:rsidP="001F6378">
            <w:pPr>
              <w:pStyle w:val="NoSpacing"/>
              <w:jc w:val="both"/>
              <w:rPr>
                <w:rFonts w:ascii="Arial" w:hAnsi="Arial" w:cs="Arial"/>
                <w:bCs/>
                <w:sz w:val="24"/>
                <w:szCs w:val="24"/>
              </w:rPr>
            </w:pPr>
            <w:proofErr w:type="spellStart"/>
            <w:r w:rsidRPr="00053202">
              <w:rPr>
                <w:rFonts w:ascii="Arial" w:hAnsi="Arial" w:cs="Arial"/>
                <w:bCs/>
                <w:sz w:val="24"/>
                <w:szCs w:val="24"/>
              </w:rPr>
              <w:t>Sh</w:t>
            </w:r>
            <w:proofErr w:type="spellEnd"/>
            <w:r w:rsidRPr="00053202">
              <w:rPr>
                <w:rFonts w:ascii="Arial" w:hAnsi="Arial" w:cs="Arial"/>
                <w:bCs/>
                <w:sz w:val="24"/>
                <w:szCs w:val="24"/>
              </w:rPr>
              <w:t xml:space="preserve"> </w:t>
            </w:r>
            <w:r w:rsidR="001F6378">
              <w:rPr>
                <w:rFonts w:ascii="Arial" w:hAnsi="Arial" w:cs="Arial"/>
                <w:bCs/>
                <w:sz w:val="24"/>
                <w:szCs w:val="24"/>
              </w:rPr>
              <w:t xml:space="preserve">Padma </w:t>
            </w:r>
            <w:proofErr w:type="spellStart"/>
            <w:r w:rsidR="001F6378">
              <w:rPr>
                <w:rFonts w:ascii="Arial" w:hAnsi="Arial" w:cs="Arial"/>
                <w:bCs/>
                <w:sz w:val="24"/>
                <w:szCs w:val="24"/>
              </w:rPr>
              <w:t>Dorjay</w:t>
            </w:r>
            <w:proofErr w:type="spellEnd"/>
          </w:p>
        </w:tc>
        <w:tc>
          <w:tcPr>
            <w:tcW w:w="3242" w:type="dxa"/>
            <w:gridSpan w:val="2"/>
          </w:tcPr>
          <w:p w:rsidR="008148A4" w:rsidRPr="00A267D8" w:rsidRDefault="001F6378" w:rsidP="00ED2DF5">
            <w:pPr>
              <w:pStyle w:val="NoSpacing"/>
              <w:jc w:val="both"/>
              <w:rPr>
                <w:rFonts w:ascii="Arial" w:hAnsi="Arial" w:cs="Arial"/>
                <w:sz w:val="24"/>
                <w:szCs w:val="24"/>
              </w:rPr>
            </w:pPr>
            <w:r>
              <w:rPr>
                <w:rFonts w:ascii="Arial" w:hAnsi="Arial" w:cs="Arial"/>
                <w:sz w:val="24"/>
                <w:szCs w:val="24"/>
              </w:rPr>
              <w:t>Manager</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Punjab &amp; Sind bank</w:t>
            </w:r>
          </w:p>
        </w:tc>
      </w:tr>
      <w:tr w:rsidR="008148A4" w:rsidRPr="00985099" w:rsidTr="00ED2DF5">
        <w:tc>
          <w:tcPr>
            <w:tcW w:w="10605" w:type="dxa"/>
            <w:gridSpan w:val="5"/>
          </w:tcPr>
          <w:p w:rsidR="008148A4" w:rsidRPr="00005E2A" w:rsidRDefault="008148A4" w:rsidP="00ED2DF5">
            <w:pPr>
              <w:pStyle w:val="NoSpacing"/>
              <w:jc w:val="both"/>
              <w:rPr>
                <w:rFonts w:ascii="Arial" w:hAnsi="Arial" w:cs="Arial"/>
                <w:bCs/>
                <w:sz w:val="24"/>
                <w:szCs w:val="24"/>
              </w:rPr>
            </w:pPr>
            <w:r w:rsidRPr="00A267D8">
              <w:rPr>
                <w:rFonts w:ascii="Arial" w:hAnsi="Arial" w:cs="Arial"/>
                <w:b/>
                <w:bCs/>
                <w:sz w:val="24"/>
                <w:szCs w:val="24"/>
              </w:rPr>
              <w:lastRenderedPageBreak/>
              <w:t>Private Sector Banks</w:t>
            </w:r>
          </w:p>
        </w:tc>
      </w:tr>
      <w:tr w:rsidR="008148A4" w:rsidRPr="00985099" w:rsidTr="008148A4">
        <w:tc>
          <w:tcPr>
            <w:tcW w:w="630" w:type="dxa"/>
          </w:tcPr>
          <w:p w:rsidR="008148A4" w:rsidRPr="003E796D" w:rsidRDefault="008148A4" w:rsidP="00ED2DF5">
            <w:pPr>
              <w:pStyle w:val="NoSpacing"/>
              <w:jc w:val="center"/>
              <w:rPr>
                <w:rFonts w:ascii="Arial" w:hAnsi="Arial" w:cs="Arial"/>
                <w:bCs/>
              </w:rPr>
            </w:pPr>
            <w:r w:rsidRPr="003E796D">
              <w:rPr>
                <w:rFonts w:ascii="Arial" w:hAnsi="Arial" w:cs="Arial"/>
                <w:bCs/>
              </w:rPr>
              <w:t>2</w:t>
            </w:r>
            <w:r>
              <w:rPr>
                <w:rFonts w:ascii="Arial" w:hAnsi="Arial" w:cs="Arial"/>
                <w:bCs/>
              </w:rPr>
              <w:t>6</w:t>
            </w:r>
          </w:p>
        </w:tc>
        <w:tc>
          <w:tcPr>
            <w:tcW w:w="3329" w:type="dxa"/>
          </w:tcPr>
          <w:p w:rsidR="008148A4" w:rsidRPr="00A267D8" w:rsidRDefault="008148A4" w:rsidP="00ED2DF5">
            <w:pPr>
              <w:pStyle w:val="NoSpacing"/>
              <w:jc w:val="both"/>
              <w:rPr>
                <w:rFonts w:ascii="Arial" w:hAnsi="Arial" w:cs="Arial"/>
                <w:bCs/>
                <w:sz w:val="24"/>
                <w:szCs w:val="24"/>
              </w:rPr>
            </w:pPr>
            <w:r w:rsidRPr="00A267D8">
              <w:rPr>
                <w:rFonts w:ascii="Arial" w:hAnsi="Arial" w:cs="Arial"/>
                <w:bCs/>
                <w:sz w:val="24"/>
                <w:szCs w:val="24"/>
              </w:rPr>
              <w:t xml:space="preserve">Sh. Tsewang </w:t>
            </w:r>
            <w:proofErr w:type="spellStart"/>
            <w:r w:rsidRPr="00A267D8">
              <w:rPr>
                <w:rFonts w:ascii="Arial" w:hAnsi="Arial" w:cs="Arial"/>
                <w:bCs/>
                <w:sz w:val="24"/>
                <w:szCs w:val="24"/>
              </w:rPr>
              <w:t>Dorjai</w:t>
            </w:r>
            <w:proofErr w:type="spellEnd"/>
          </w:p>
        </w:tc>
        <w:tc>
          <w:tcPr>
            <w:tcW w:w="3242" w:type="dxa"/>
            <w:gridSpan w:val="2"/>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Dy. Gen. Manager</w:t>
            </w: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Zonal Head Ladakh</w:t>
            </w:r>
            <w:r>
              <w:rPr>
                <w:rFonts w:ascii="Arial" w:hAnsi="Arial" w:cs="Arial"/>
                <w:sz w:val="24"/>
                <w:szCs w:val="24"/>
              </w:rPr>
              <w:t xml:space="preserve"> (J&amp;K Bank )</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27</w:t>
            </w:r>
          </w:p>
        </w:tc>
        <w:tc>
          <w:tcPr>
            <w:tcW w:w="3329" w:type="dxa"/>
          </w:tcPr>
          <w:p w:rsidR="008148A4" w:rsidRPr="00A267D8" w:rsidRDefault="008148A4" w:rsidP="001F6378">
            <w:pPr>
              <w:pStyle w:val="NoSpacing"/>
              <w:jc w:val="both"/>
              <w:rPr>
                <w:rFonts w:ascii="Arial" w:hAnsi="Arial" w:cs="Arial"/>
                <w:bCs/>
                <w:sz w:val="24"/>
                <w:szCs w:val="24"/>
              </w:rPr>
            </w:pPr>
            <w:r w:rsidRPr="00A267D8">
              <w:rPr>
                <w:rFonts w:ascii="Arial" w:hAnsi="Arial" w:cs="Arial"/>
                <w:bCs/>
                <w:sz w:val="24"/>
                <w:szCs w:val="24"/>
              </w:rPr>
              <w:t xml:space="preserve">Sh. </w:t>
            </w:r>
            <w:proofErr w:type="spellStart"/>
            <w:r w:rsidR="001F6378">
              <w:rPr>
                <w:rFonts w:ascii="Arial" w:hAnsi="Arial" w:cs="Arial"/>
                <w:bCs/>
                <w:sz w:val="24"/>
                <w:szCs w:val="24"/>
              </w:rPr>
              <w:t>Wasif</w:t>
            </w:r>
            <w:proofErr w:type="spellEnd"/>
            <w:r w:rsidR="001F6378">
              <w:rPr>
                <w:rFonts w:ascii="Arial" w:hAnsi="Arial" w:cs="Arial"/>
                <w:bCs/>
                <w:sz w:val="24"/>
                <w:szCs w:val="24"/>
              </w:rPr>
              <w:t xml:space="preserve"> </w:t>
            </w:r>
            <w:proofErr w:type="spellStart"/>
            <w:r w:rsidR="001F6378">
              <w:rPr>
                <w:rFonts w:ascii="Arial" w:hAnsi="Arial" w:cs="Arial"/>
                <w:bCs/>
                <w:sz w:val="24"/>
                <w:szCs w:val="24"/>
              </w:rPr>
              <w:t>Shafi</w:t>
            </w:r>
            <w:proofErr w:type="spellEnd"/>
            <w:r>
              <w:rPr>
                <w:rFonts w:ascii="Arial" w:hAnsi="Arial" w:cs="Arial"/>
                <w:bCs/>
                <w:sz w:val="24"/>
                <w:szCs w:val="24"/>
              </w:rPr>
              <w:t xml:space="preserve"> Wani</w:t>
            </w:r>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Branch Head</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 xml:space="preserve">Axis </w:t>
            </w:r>
            <w:r w:rsidRPr="00A267D8">
              <w:rPr>
                <w:rFonts w:ascii="Arial" w:hAnsi="Arial" w:cs="Arial"/>
                <w:sz w:val="24"/>
                <w:szCs w:val="24"/>
              </w:rPr>
              <w:t xml:space="preserve"> Bank</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28</w:t>
            </w:r>
          </w:p>
        </w:tc>
        <w:tc>
          <w:tcPr>
            <w:tcW w:w="3329" w:type="dxa"/>
          </w:tcPr>
          <w:p w:rsidR="008148A4" w:rsidRPr="00A267D8" w:rsidRDefault="001F6378" w:rsidP="00ED2DF5">
            <w:pPr>
              <w:pStyle w:val="NoSpacing"/>
              <w:jc w:val="both"/>
              <w:rPr>
                <w:rFonts w:ascii="Arial" w:hAnsi="Arial" w:cs="Arial"/>
                <w:bCs/>
                <w:sz w:val="24"/>
                <w:szCs w:val="24"/>
              </w:rPr>
            </w:pPr>
            <w:r>
              <w:rPr>
                <w:rFonts w:ascii="Arial" w:hAnsi="Arial" w:cs="Arial"/>
                <w:bCs/>
                <w:sz w:val="24"/>
                <w:szCs w:val="24"/>
              </w:rPr>
              <w:t xml:space="preserve">Ms Kunzang </w:t>
            </w:r>
            <w:proofErr w:type="spellStart"/>
            <w:r>
              <w:rPr>
                <w:rFonts w:ascii="Arial" w:hAnsi="Arial" w:cs="Arial"/>
                <w:bCs/>
                <w:sz w:val="24"/>
                <w:szCs w:val="24"/>
              </w:rPr>
              <w:t>Dechen</w:t>
            </w:r>
            <w:proofErr w:type="spellEnd"/>
          </w:p>
        </w:tc>
        <w:tc>
          <w:tcPr>
            <w:tcW w:w="3242" w:type="dxa"/>
            <w:gridSpan w:val="2"/>
          </w:tcPr>
          <w:p w:rsidR="008148A4" w:rsidRPr="00A267D8" w:rsidRDefault="001F6378" w:rsidP="00ED2DF5">
            <w:pPr>
              <w:pStyle w:val="NoSpacing"/>
              <w:jc w:val="both"/>
              <w:rPr>
                <w:rFonts w:ascii="Arial" w:hAnsi="Arial" w:cs="Arial"/>
                <w:sz w:val="24"/>
                <w:szCs w:val="24"/>
              </w:rPr>
            </w:pPr>
            <w:r>
              <w:rPr>
                <w:rFonts w:ascii="Arial" w:hAnsi="Arial" w:cs="Arial"/>
                <w:sz w:val="24"/>
                <w:szCs w:val="24"/>
              </w:rPr>
              <w:t>Branch head</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IDBI Leh</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29</w:t>
            </w:r>
          </w:p>
        </w:tc>
        <w:tc>
          <w:tcPr>
            <w:tcW w:w="3329" w:type="dxa"/>
          </w:tcPr>
          <w:p w:rsidR="008148A4" w:rsidRPr="00A267D8" w:rsidRDefault="008148A4" w:rsidP="006A7CC9">
            <w:pPr>
              <w:pStyle w:val="NoSpacing"/>
              <w:jc w:val="both"/>
              <w:rPr>
                <w:rFonts w:ascii="Arial" w:hAnsi="Arial" w:cs="Arial"/>
                <w:bCs/>
                <w:sz w:val="24"/>
                <w:szCs w:val="24"/>
              </w:rPr>
            </w:pPr>
            <w:r w:rsidRPr="00A267D8">
              <w:rPr>
                <w:rFonts w:ascii="Arial" w:hAnsi="Arial" w:cs="Arial"/>
                <w:bCs/>
                <w:sz w:val="24"/>
                <w:szCs w:val="24"/>
              </w:rPr>
              <w:t>S</w:t>
            </w:r>
            <w:r>
              <w:rPr>
                <w:rFonts w:ascii="Arial" w:hAnsi="Arial" w:cs="Arial"/>
                <w:bCs/>
                <w:sz w:val="24"/>
                <w:szCs w:val="24"/>
              </w:rPr>
              <w:t xml:space="preserve">h. Mohd </w:t>
            </w:r>
            <w:proofErr w:type="spellStart"/>
            <w:r>
              <w:rPr>
                <w:rFonts w:ascii="Arial" w:hAnsi="Arial" w:cs="Arial"/>
                <w:bCs/>
                <w:sz w:val="24"/>
                <w:szCs w:val="24"/>
              </w:rPr>
              <w:t>Yousuf</w:t>
            </w:r>
            <w:proofErr w:type="spellEnd"/>
            <w:r>
              <w:rPr>
                <w:rFonts w:ascii="Arial" w:hAnsi="Arial" w:cs="Arial"/>
                <w:bCs/>
                <w:sz w:val="24"/>
                <w:szCs w:val="24"/>
              </w:rPr>
              <w:t xml:space="preserve"> </w:t>
            </w:r>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 xml:space="preserve">DBM </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Yes Bank</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30</w:t>
            </w:r>
          </w:p>
        </w:tc>
        <w:tc>
          <w:tcPr>
            <w:tcW w:w="3329" w:type="dxa"/>
          </w:tcPr>
          <w:p w:rsidR="008148A4" w:rsidRPr="00A267D8" w:rsidRDefault="008148A4" w:rsidP="00ED2DF5">
            <w:pPr>
              <w:pStyle w:val="NoSpacing"/>
              <w:jc w:val="both"/>
              <w:rPr>
                <w:rFonts w:ascii="Arial" w:hAnsi="Arial" w:cs="Arial"/>
                <w:bCs/>
                <w:sz w:val="24"/>
                <w:szCs w:val="24"/>
              </w:rPr>
            </w:pPr>
            <w:r w:rsidRPr="00A267D8">
              <w:rPr>
                <w:rFonts w:ascii="Arial" w:hAnsi="Arial" w:cs="Arial"/>
                <w:bCs/>
                <w:sz w:val="24"/>
                <w:szCs w:val="24"/>
              </w:rPr>
              <w:t xml:space="preserve">Ms. </w:t>
            </w:r>
            <w:r>
              <w:rPr>
                <w:rFonts w:ascii="Arial" w:hAnsi="Arial" w:cs="Arial"/>
                <w:bCs/>
                <w:sz w:val="24"/>
                <w:szCs w:val="24"/>
              </w:rPr>
              <w:t xml:space="preserve">Disket </w:t>
            </w:r>
            <w:proofErr w:type="spellStart"/>
            <w:r>
              <w:rPr>
                <w:rFonts w:ascii="Arial" w:hAnsi="Arial" w:cs="Arial"/>
                <w:bCs/>
                <w:sz w:val="24"/>
                <w:szCs w:val="24"/>
              </w:rPr>
              <w:t>Yangdol</w:t>
            </w:r>
            <w:proofErr w:type="spellEnd"/>
          </w:p>
        </w:tc>
        <w:tc>
          <w:tcPr>
            <w:tcW w:w="3242" w:type="dxa"/>
            <w:gridSpan w:val="2"/>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Branch Manager</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 xml:space="preserve">HDFC </w:t>
            </w:r>
            <w:r w:rsidRPr="00A267D8">
              <w:rPr>
                <w:rFonts w:ascii="Arial" w:hAnsi="Arial" w:cs="Arial"/>
                <w:sz w:val="24"/>
                <w:szCs w:val="24"/>
              </w:rPr>
              <w:t>Bank</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31</w:t>
            </w:r>
          </w:p>
        </w:tc>
        <w:tc>
          <w:tcPr>
            <w:tcW w:w="3329" w:type="dxa"/>
          </w:tcPr>
          <w:p w:rsidR="008148A4" w:rsidRPr="00A267D8" w:rsidRDefault="008148A4" w:rsidP="00ED2DF5">
            <w:pPr>
              <w:pStyle w:val="NoSpacing"/>
              <w:jc w:val="both"/>
              <w:rPr>
                <w:rFonts w:ascii="Arial" w:hAnsi="Arial" w:cs="Arial"/>
                <w:bCs/>
                <w:sz w:val="24"/>
                <w:szCs w:val="24"/>
              </w:rPr>
            </w:pPr>
            <w:r w:rsidRPr="00A267D8">
              <w:rPr>
                <w:rFonts w:ascii="Arial" w:hAnsi="Arial" w:cs="Arial"/>
                <w:bCs/>
                <w:sz w:val="24"/>
                <w:szCs w:val="24"/>
              </w:rPr>
              <w:t xml:space="preserve">Sh. </w:t>
            </w:r>
            <w:proofErr w:type="spellStart"/>
            <w:r>
              <w:rPr>
                <w:rFonts w:ascii="Arial" w:hAnsi="Arial" w:cs="Arial"/>
                <w:bCs/>
                <w:sz w:val="24"/>
                <w:szCs w:val="24"/>
              </w:rPr>
              <w:t>Firdous</w:t>
            </w:r>
            <w:proofErr w:type="spellEnd"/>
            <w:r>
              <w:rPr>
                <w:rFonts w:ascii="Arial" w:hAnsi="Arial" w:cs="Arial"/>
                <w:bCs/>
                <w:sz w:val="24"/>
                <w:szCs w:val="24"/>
              </w:rPr>
              <w:t xml:space="preserve"> Ahmad</w:t>
            </w:r>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Regional Head</w:t>
            </w: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 xml:space="preserve">ICICI Bank </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32</w:t>
            </w:r>
          </w:p>
        </w:tc>
        <w:tc>
          <w:tcPr>
            <w:tcW w:w="3329" w:type="dxa"/>
          </w:tcPr>
          <w:p w:rsidR="008148A4" w:rsidRPr="00A267D8" w:rsidRDefault="006A7CC9" w:rsidP="00ED2DF5">
            <w:pPr>
              <w:pStyle w:val="NoSpacing"/>
              <w:jc w:val="both"/>
              <w:rPr>
                <w:rFonts w:ascii="Arial" w:hAnsi="Arial" w:cs="Arial"/>
                <w:bCs/>
                <w:sz w:val="24"/>
                <w:szCs w:val="24"/>
              </w:rPr>
            </w:pPr>
            <w:proofErr w:type="spellStart"/>
            <w:r>
              <w:rPr>
                <w:rFonts w:ascii="Arial" w:hAnsi="Arial" w:cs="Arial"/>
                <w:bCs/>
                <w:sz w:val="24"/>
                <w:szCs w:val="24"/>
              </w:rPr>
              <w:t>Aamir</w:t>
            </w:r>
            <w:proofErr w:type="spellEnd"/>
            <w:r>
              <w:rPr>
                <w:rFonts w:ascii="Arial" w:hAnsi="Arial" w:cs="Arial"/>
                <w:bCs/>
                <w:sz w:val="24"/>
                <w:szCs w:val="24"/>
              </w:rPr>
              <w:t xml:space="preserve"> </w:t>
            </w:r>
            <w:proofErr w:type="spellStart"/>
            <w:r>
              <w:rPr>
                <w:rFonts w:ascii="Arial" w:hAnsi="Arial" w:cs="Arial"/>
                <w:bCs/>
                <w:sz w:val="24"/>
                <w:szCs w:val="24"/>
              </w:rPr>
              <w:t>Azed</w:t>
            </w:r>
            <w:proofErr w:type="spellEnd"/>
            <w:r>
              <w:rPr>
                <w:rFonts w:ascii="Arial" w:hAnsi="Arial" w:cs="Arial"/>
                <w:bCs/>
                <w:sz w:val="24"/>
                <w:szCs w:val="24"/>
              </w:rPr>
              <w:t xml:space="preserve"> Shah</w:t>
            </w:r>
          </w:p>
        </w:tc>
        <w:tc>
          <w:tcPr>
            <w:tcW w:w="3242" w:type="dxa"/>
            <w:gridSpan w:val="2"/>
          </w:tcPr>
          <w:p w:rsidR="008148A4" w:rsidRPr="00A267D8" w:rsidRDefault="006A7CC9" w:rsidP="00ED2DF5">
            <w:pPr>
              <w:pStyle w:val="NoSpacing"/>
              <w:jc w:val="both"/>
              <w:rPr>
                <w:rFonts w:ascii="Arial" w:hAnsi="Arial" w:cs="Arial"/>
                <w:sz w:val="24"/>
                <w:szCs w:val="24"/>
              </w:rPr>
            </w:pPr>
            <w:proofErr w:type="spellStart"/>
            <w:r>
              <w:rPr>
                <w:rFonts w:ascii="Arial" w:hAnsi="Arial" w:cs="Arial"/>
                <w:sz w:val="24"/>
                <w:szCs w:val="24"/>
              </w:rPr>
              <w:t>Branchj</w:t>
            </w:r>
            <w:proofErr w:type="spellEnd"/>
            <w:r>
              <w:rPr>
                <w:rFonts w:ascii="Arial" w:hAnsi="Arial" w:cs="Arial"/>
                <w:sz w:val="24"/>
                <w:szCs w:val="24"/>
              </w:rPr>
              <w:t xml:space="preserve"> Manager</w:t>
            </w:r>
            <w:r w:rsidR="008148A4">
              <w:rPr>
                <w:rFonts w:ascii="Arial" w:hAnsi="Arial" w:cs="Arial"/>
                <w:sz w:val="24"/>
                <w:szCs w:val="24"/>
              </w:rPr>
              <w:t xml:space="preserve"> </w:t>
            </w:r>
          </w:p>
        </w:tc>
        <w:tc>
          <w:tcPr>
            <w:tcW w:w="3404" w:type="dxa"/>
          </w:tcPr>
          <w:p w:rsidR="008148A4" w:rsidRPr="00A267D8" w:rsidRDefault="008148A4" w:rsidP="00ED2DF5">
            <w:pPr>
              <w:pStyle w:val="NoSpacing"/>
              <w:jc w:val="both"/>
              <w:rPr>
                <w:rFonts w:ascii="Arial" w:hAnsi="Arial" w:cs="Arial"/>
                <w:sz w:val="24"/>
                <w:szCs w:val="24"/>
              </w:rPr>
            </w:pPr>
            <w:proofErr w:type="spellStart"/>
            <w:r>
              <w:rPr>
                <w:rFonts w:ascii="Arial" w:hAnsi="Arial" w:cs="Arial"/>
                <w:sz w:val="24"/>
                <w:szCs w:val="24"/>
              </w:rPr>
              <w:t>Indusind</w:t>
            </w:r>
            <w:proofErr w:type="spellEnd"/>
            <w:r>
              <w:rPr>
                <w:rFonts w:ascii="Arial" w:hAnsi="Arial" w:cs="Arial"/>
                <w:sz w:val="24"/>
                <w:szCs w:val="24"/>
              </w:rPr>
              <w:t xml:space="preserve"> Bank</w:t>
            </w:r>
          </w:p>
        </w:tc>
      </w:tr>
      <w:tr w:rsidR="008148A4" w:rsidRPr="00985099" w:rsidTr="008148A4">
        <w:tc>
          <w:tcPr>
            <w:tcW w:w="630" w:type="dxa"/>
          </w:tcPr>
          <w:p w:rsidR="008148A4" w:rsidRPr="00A267D8" w:rsidRDefault="008148A4" w:rsidP="00ED2DF5">
            <w:pPr>
              <w:pStyle w:val="NoSpacing"/>
              <w:jc w:val="center"/>
              <w:rPr>
                <w:rFonts w:ascii="Arial" w:hAnsi="Arial" w:cs="Arial"/>
                <w:bCs/>
                <w:sz w:val="24"/>
                <w:szCs w:val="24"/>
              </w:rPr>
            </w:pPr>
            <w:r>
              <w:rPr>
                <w:rFonts w:ascii="Arial" w:hAnsi="Arial" w:cs="Arial"/>
                <w:bCs/>
                <w:sz w:val="24"/>
                <w:szCs w:val="24"/>
              </w:rPr>
              <w:t>33</w:t>
            </w:r>
          </w:p>
        </w:tc>
        <w:tc>
          <w:tcPr>
            <w:tcW w:w="3329" w:type="dxa"/>
          </w:tcPr>
          <w:p w:rsidR="008148A4" w:rsidRPr="00A267D8" w:rsidRDefault="008148A4" w:rsidP="006A7CC9">
            <w:pPr>
              <w:pStyle w:val="NoSpacing"/>
              <w:jc w:val="both"/>
              <w:rPr>
                <w:rFonts w:ascii="Arial" w:hAnsi="Arial" w:cs="Arial"/>
                <w:sz w:val="24"/>
                <w:szCs w:val="24"/>
              </w:rPr>
            </w:pPr>
            <w:r>
              <w:rPr>
                <w:rFonts w:ascii="Arial" w:hAnsi="Arial" w:cs="Arial"/>
                <w:sz w:val="24"/>
                <w:szCs w:val="24"/>
              </w:rPr>
              <w:t xml:space="preserve">Sh. </w:t>
            </w:r>
            <w:proofErr w:type="spellStart"/>
            <w:r w:rsidR="006A7CC9">
              <w:rPr>
                <w:rFonts w:ascii="Arial" w:hAnsi="Arial" w:cs="Arial"/>
                <w:sz w:val="24"/>
                <w:szCs w:val="24"/>
              </w:rPr>
              <w:t>Anjum</w:t>
            </w:r>
            <w:proofErr w:type="spellEnd"/>
            <w:r w:rsidR="006A7CC9">
              <w:rPr>
                <w:rFonts w:ascii="Arial" w:hAnsi="Arial" w:cs="Arial"/>
                <w:sz w:val="24"/>
                <w:szCs w:val="24"/>
              </w:rPr>
              <w:t xml:space="preserve"> Hussain </w:t>
            </w:r>
          </w:p>
        </w:tc>
        <w:tc>
          <w:tcPr>
            <w:tcW w:w="3242" w:type="dxa"/>
            <w:gridSpan w:val="2"/>
          </w:tcPr>
          <w:p w:rsidR="008148A4" w:rsidRPr="00A267D8" w:rsidRDefault="006A7CC9" w:rsidP="00ED2DF5">
            <w:pPr>
              <w:pStyle w:val="NoSpacing"/>
              <w:jc w:val="both"/>
              <w:rPr>
                <w:rFonts w:ascii="Arial" w:hAnsi="Arial" w:cs="Arial"/>
                <w:sz w:val="24"/>
                <w:szCs w:val="24"/>
              </w:rPr>
            </w:pPr>
            <w:r>
              <w:rPr>
                <w:rFonts w:ascii="Arial" w:hAnsi="Arial" w:cs="Arial"/>
                <w:sz w:val="24"/>
                <w:szCs w:val="24"/>
              </w:rPr>
              <w:t>Branch Manager</w:t>
            </w:r>
          </w:p>
        </w:tc>
        <w:tc>
          <w:tcPr>
            <w:tcW w:w="3404" w:type="dxa"/>
          </w:tcPr>
          <w:p w:rsidR="008148A4" w:rsidRPr="00A267D8" w:rsidRDefault="008148A4" w:rsidP="00ED2DF5">
            <w:pPr>
              <w:pStyle w:val="NoSpacing"/>
              <w:jc w:val="both"/>
              <w:rPr>
                <w:rFonts w:ascii="Arial" w:hAnsi="Arial" w:cs="Arial"/>
                <w:sz w:val="24"/>
                <w:szCs w:val="24"/>
              </w:rPr>
            </w:pPr>
            <w:proofErr w:type="spellStart"/>
            <w:r>
              <w:rPr>
                <w:rFonts w:ascii="Arial" w:hAnsi="Arial" w:cs="Arial"/>
                <w:sz w:val="24"/>
                <w:szCs w:val="24"/>
              </w:rPr>
              <w:t>Bandhan</w:t>
            </w:r>
            <w:proofErr w:type="spellEnd"/>
            <w:r>
              <w:rPr>
                <w:rFonts w:ascii="Arial" w:hAnsi="Arial" w:cs="Arial"/>
                <w:sz w:val="24"/>
                <w:szCs w:val="24"/>
              </w:rPr>
              <w:t xml:space="preserve"> Bank</w:t>
            </w:r>
          </w:p>
        </w:tc>
      </w:tr>
      <w:tr w:rsidR="008148A4" w:rsidRPr="00985099" w:rsidTr="00ED2DF5">
        <w:tc>
          <w:tcPr>
            <w:tcW w:w="10605" w:type="dxa"/>
            <w:gridSpan w:val="5"/>
          </w:tcPr>
          <w:p w:rsidR="008148A4" w:rsidRPr="00005E2A" w:rsidRDefault="008148A4" w:rsidP="00ED2DF5">
            <w:pPr>
              <w:pStyle w:val="NoSpacing"/>
              <w:jc w:val="both"/>
              <w:rPr>
                <w:rFonts w:ascii="Arial" w:hAnsi="Arial" w:cs="Arial"/>
                <w:bCs/>
                <w:sz w:val="24"/>
                <w:szCs w:val="24"/>
              </w:rPr>
            </w:pPr>
            <w:r w:rsidRPr="00A267D8">
              <w:rPr>
                <w:rFonts w:ascii="Arial" w:hAnsi="Arial" w:cs="Arial"/>
                <w:b/>
                <w:bCs/>
                <w:sz w:val="24"/>
                <w:szCs w:val="24"/>
              </w:rPr>
              <w:t>Regional Rural Bank</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34</w:t>
            </w:r>
          </w:p>
        </w:tc>
        <w:tc>
          <w:tcPr>
            <w:tcW w:w="3329" w:type="dxa"/>
          </w:tcPr>
          <w:p w:rsidR="008148A4" w:rsidRPr="00A267D8" w:rsidRDefault="006A7CC9" w:rsidP="00ED2DF5">
            <w:pPr>
              <w:pStyle w:val="NoSpacing"/>
              <w:jc w:val="both"/>
              <w:rPr>
                <w:rFonts w:ascii="Arial" w:hAnsi="Arial" w:cs="Arial"/>
                <w:sz w:val="24"/>
                <w:szCs w:val="24"/>
              </w:rPr>
            </w:pPr>
            <w:r>
              <w:rPr>
                <w:rFonts w:ascii="Arial" w:hAnsi="Arial" w:cs="Arial"/>
                <w:sz w:val="24"/>
                <w:szCs w:val="24"/>
              </w:rPr>
              <w:t xml:space="preserve">Ms Tashi </w:t>
            </w:r>
            <w:proofErr w:type="spellStart"/>
            <w:r>
              <w:rPr>
                <w:rFonts w:ascii="Arial" w:hAnsi="Arial" w:cs="Arial"/>
                <w:sz w:val="24"/>
                <w:szCs w:val="24"/>
              </w:rPr>
              <w:t>Youtol</w:t>
            </w:r>
            <w:proofErr w:type="spellEnd"/>
          </w:p>
        </w:tc>
        <w:tc>
          <w:tcPr>
            <w:tcW w:w="3242" w:type="dxa"/>
            <w:gridSpan w:val="2"/>
          </w:tcPr>
          <w:p w:rsidR="008148A4" w:rsidRPr="00A267D8" w:rsidRDefault="006A7CC9" w:rsidP="00ED2DF5">
            <w:pPr>
              <w:pStyle w:val="NoSpacing"/>
              <w:jc w:val="both"/>
              <w:rPr>
                <w:rFonts w:ascii="Arial" w:hAnsi="Arial" w:cs="Arial"/>
                <w:sz w:val="24"/>
                <w:szCs w:val="24"/>
              </w:rPr>
            </w:pPr>
            <w:r>
              <w:rPr>
                <w:rFonts w:ascii="Arial" w:hAnsi="Arial" w:cs="Arial"/>
                <w:sz w:val="24"/>
                <w:szCs w:val="24"/>
              </w:rPr>
              <w:t>Branch Manager</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J&amp;K Grameen Bank Ladakh</w:t>
            </w:r>
          </w:p>
        </w:tc>
      </w:tr>
      <w:tr w:rsidR="008148A4" w:rsidRPr="00985099" w:rsidTr="00ED2DF5">
        <w:tc>
          <w:tcPr>
            <w:tcW w:w="10605" w:type="dxa"/>
            <w:gridSpan w:val="5"/>
          </w:tcPr>
          <w:p w:rsidR="008148A4" w:rsidRPr="00A267D8" w:rsidRDefault="008148A4" w:rsidP="00ED2DF5">
            <w:pPr>
              <w:pStyle w:val="NoSpacing"/>
              <w:jc w:val="both"/>
              <w:rPr>
                <w:rFonts w:ascii="Arial" w:hAnsi="Arial" w:cs="Arial"/>
                <w:bCs/>
                <w:sz w:val="24"/>
                <w:szCs w:val="24"/>
              </w:rPr>
            </w:pPr>
            <w:r w:rsidRPr="00A267D8">
              <w:rPr>
                <w:rFonts w:ascii="Arial" w:hAnsi="Arial" w:cs="Arial"/>
                <w:b/>
                <w:sz w:val="24"/>
                <w:szCs w:val="24"/>
              </w:rPr>
              <w:t>Cooperative Bank</w:t>
            </w:r>
          </w:p>
          <w:p w:rsidR="008148A4" w:rsidRPr="00A267D8" w:rsidRDefault="008148A4" w:rsidP="00ED2DF5">
            <w:pPr>
              <w:pStyle w:val="NoSpacing"/>
              <w:jc w:val="both"/>
              <w:rPr>
                <w:rFonts w:ascii="Arial" w:hAnsi="Arial" w:cs="Arial"/>
                <w:sz w:val="24"/>
                <w:szCs w:val="24"/>
              </w:rPr>
            </w:pP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35</w:t>
            </w:r>
          </w:p>
        </w:tc>
        <w:tc>
          <w:tcPr>
            <w:tcW w:w="3329" w:type="dxa"/>
          </w:tcPr>
          <w:p w:rsidR="008148A4" w:rsidRPr="000E4597" w:rsidRDefault="008148A4" w:rsidP="00ED2DF5">
            <w:pPr>
              <w:pStyle w:val="NoSpacing"/>
              <w:jc w:val="both"/>
              <w:rPr>
                <w:rFonts w:ascii="Arial" w:hAnsi="Arial" w:cs="Arial"/>
                <w:bCs/>
              </w:rPr>
            </w:pPr>
            <w:r>
              <w:rPr>
                <w:rFonts w:ascii="Arial" w:hAnsi="Arial" w:cs="Arial"/>
                <w:bCs/>
              </w:rPr>
              <w:t>Absent</w:t>
            </w:r>
          </w:p>
        </w:tc>
        <w:tc>
          <w:tcPr>
            <w:tcW w:w="3242" w:type="dxa"/>
            <w:gridSpan w:val="2"/>
          </w:tcPr>
          <w:p w:rsidR="008148A4" w:rsidRPr="000E4597" w:rsidRDefault="008148A4" w:rsidP="00ED2DF5">
            <w:pPr>
              <w:pStyle w:val="NoSpacing"/>
              <w:jc w:val="both"/>
              <w:rPr>
                <w:rFonts w:ascii="Arial" w:hAnsi="Arial" w:cs="Arial"/>
              </w:rPr>
            </w:pP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J&amp;K State Coop. Bank</w:t>
            </w:r>
          </w:p>
        </w:tc>
      </w:tr>
      <w:tr w:rsidR="008148A4" w:rsidRPr="00985099" w:rsidTr="008148A4">
        <w:tc>
          <w:tcPr>
            <w:tcW w:w="3959" w:type="dxa"/>
            <w:gridSpan w:val="2"/>
          </w:tcPr>
          <w:p w:rsidR="008148A4" w:rsidRPr="00A267D8" w:rsidRDefault="008148A4" w:rsidP="00ED2DF5">
            <w:pPr>
              <w:pStyle w:val="NoSpacing"/>
              <w:jc w:val="both"/>
              <w:rPr>
                <w:rFonts w:ascii="Arial" w:hAnsi="Arial" w:cs="Arial"/>
                <w:sz w:val="24"/>
                <w:szCs w:val="24"/>
              </w:rPr>
            </w:pPr>
            <w:r w:rsidRPr="00A267D8">
              <w:rPr>
                <w:rFonts w:ascii="Arial" w:hAnsi="Arial" w:cs="Arial"/>
                <w:b/>
                <w:sz w:val="24"/>
                <w:szCs w:val="24"/>
              </w:rPr>
              <w:t>Lead District Manager</w:t>
            </w:r>
          </w:p>
        </w:tc>
        <w:tc>
          <w:tcPr>
            <w:tcW w:w="3242" w:type="dxa"/>
            <w:gridSpan w:val="2"/>
          </w:tcPr>
          <w:p w:rsidR="008148A4" w:rsidRPr="00A267D8" w:rsidRDefault="008148A4" w:rsidP="00ED2DF5">
            <w:pPr>
              <w:pStyle w:val="NoSpacing"/>
              <w:jc w:val="both"/>
              <w:rPr>
                <w:rFonts w:ascii="Arial" w:hAnsi="Arial" w:cs="Arial"/>
                <w:bCs/>
                <w:sz w:val="24"/>
                <w:szCs w:val="24"/>
              </w:rPr>
            </w:pPr>
          </w:p>
        </w:tc>
        <w:tc>
          <w:tcPr>
            <w:tcW w:w="3404" w:type="dxa"/>
          </w:tcPr>
          <w:p w:rsidR="008148A4" w:rsidRPr="00A267D8" w:rsidRDefault="008148A4" w:rsidP="00ED2DF5">
            <w:pPr>
              <w:pStyle w:val="NoSpacing"/>
              <w:jc w:val="both"/>
              <w:rPr>
                <w:rFonts w:ascii="Arial" w:hAnsi="Arial" w:cs="Arial"/>
                <w:sz w:val="24"/>
                <w:szCs w:val="24"/>
              </w:rPr>
            </w:pP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36</w:t>
            </w:r>
          </w:p>
        </w:tc>
        <w:tc>
          <w:tcPr>
            <w:tcW w:w="3329" w:type="dxa"/>
          </w:tcPr>
          <w:p w:rsidR="008148A4" w:rsidRPr="00A267D8" w:rsidRDefault="006A7CC9" w:rsidP="00ED2DF5">
            <w:pPr>
              <w:pStyle w:val="NoSpacing"/>
              <w:jc w:val="both"/>
              <w:rPr>
                <w:rFonts w:ascii="Arial" w:hAnsi="Arial" w:cs="Arial"/>
                <w:bCs/>
                <w:sz w:val="24"/>
                <w:szCs w:val="24"/>
              </w:rPr>
            </w:pPr>
            <w:proofErr w:type="spellStart"/>
            <w:r>
              <w:rPr>
                <w:rFonts w:ascii="Arial" w:hAnsi="Arial" w:cs="Arial"/>
                <w:bCs/>
                <w:sz w:val="24"/>
                <w:szCs w:val="24"/>
              </w:rPr>
              <w:t>Sh</w:t>
            </w:r>
            <w:proofErr w:type="spellEnd"/>
            <w:r>
              <w:rPr>
                <w:rFonts w:ascii="Arial" w:hAnsi="Arial" w:cs="Arial"/>
                <w:bCs/>
                <w:sz w:val="24"/>
                <w:szCs w:val="24"/>
              </w:rPr>
              <w:t xml:space="preserve"> Tsering Morup</w:t>
            </w:r>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Chief Manager</w:t>
            </w: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 xml:space="preserve">Lead District Manager </w:t>
            </w:r>
            <w:r>
              <w:rPr>
                <w:rFonts w:ascii="Arial" w:hAnsi="Arial" w:cs="Arial"/>
                <w:sz w:val="24"/>
                <w:szCs w:val="24"/>
              </w:rPr>
              <w:t>Kargil</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37</w:t>
            </w:r>
          </w:p>
        </w:tc>
        <w:tc>
          <w:tcPr>
            <w:tcW w:w="3329" w:type="dxa"/>
          </w:tcPr>
          <w:p w:rsidR="008148A4" w:rsidRPr="00C053D4" w:rsidRDefault="008148A4" w:rsidP="00ED2DF5">
            <w:pPr>
              <w:pStyle w:val="NoSpacing"/>
              <w:rPr>
                <w:rFonts w:ascii="Arial" w:hAnsi="Arial" w:cs="Arial"/>
                <w:bCs/>
              </w:rPr>
            </w:pPr>
            <w:r>
              <w:rPr>
                <w:rFonts w:ascii="Arial" w:hAnsi="Arial" w:cs="Arial"/>
                <w:bCs/>
                <w:sz w:val="24"/>
                <w:szCs w:val="24"/>
              </w:rPr>
              <w:t xml:space="preserve">Smt. Stanzin </w:t>
            </w:r>
            <w:proofErr w:type="spellStart"/>
            <w:r>
              <w:rPr>
                <w:rFonts w:ascii="Arial" w:hAnsi="Arial" w:cs="Arial"/>
                <w:bCs/>
                <w:sz w:val="24"/>
                <w:szCs w:val="24"/>
              </w:rPr>
              <w:t>Dolkar</w:t>
            </w:r>
            <w:proofErr w:type="spellEnd"/>
          </w:p>
        </w:tc>
        <w:tc>
          <w:tcPr>
            <w:tcW w:w="3242" w:type="dxa"/>
            <w:gridSpan w:val="2"/>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Chief Manager</w:t>
            </w:r>
          </w:p>
        </w:tc>
        <w:tc>
          <w:tcPr>
            <w:tcW w:w="3404" w:type="dxa"/>
          </w:tcPr>
          <w:p w:rsidR="008148A4" w:rsidRPr="000E4597" w:rsidRDefault="008148A4" w:rsidP="00ED2DF5">
            <w:pPr>
              <w:pStyle w:val="NoSpacing"/>
              <w:jc w:val="both"/>
              <w:rPr>
                <w:rFonts w:ascii="Arial" w:hAnsi="Arial" w:cs="Arial"/>
              </w:rPr>
            </w:pPr>
            <w:r w:rsidRPr="00A267D8">
              <w:rPr>
                <w:rFonts w:ascii="Arial" w:hAnsi="Arial" w:cs="Arial"/>
                <w:sz w:val="24"/>
                <w:szCs w:val="24"/>
              </w:rPr>
              <w:t xml:space="preserve">Lead District Manager </w:t>
            </w:r>
            <w:r>
              <w:rPr>
                <w:rFonts w:ascii="Arial" w:hAnsi="Arial" w:cs="Arial"/>
                <w:sz w:val="24"/>
                <w:szCs w:val="24"/>
              </w:rPr>
              <w:t>Leh</w:t>
            </w:r>
          </w:p>
        </w:tc>
      </w:tr>
      <w:tr w:rsidR="008148A4" w:rsidRPr="00985099" w:rsidTr="00ED2DF5">
        <w:tc>
          <w:tcPr>
            <w:tcW w:w="10605" w:type="dxa"/>
            <w:gridSpan w:val="5"/>
          </w:tcPr>
          <w:p w:rsidR="008148A4" w:rsidRPr="000E4597" w:rsidRDefault="008148A4" w:rsidP="00ED2DF5">
            <w:pPr>
              <w:pStyle w:val="NoSpacing"/>
              <w:jc w:val="both"/>
              <w:rPr>
                <w:rFonts w:ascii="Arial" w:hAnsi="Arial" w:cs="Arial"/>
              </w:rPr>
            </w:pPr>
            <w:r w:rsidRPr="00A267D8">
              <w:rPr>
                <w:rFonts w:ascii="Arial" w:hAnsi="Arial" w:cs="Arial"/>
                <w:b/>
                <w:bCs/>
                <w:sz w:val="24"/>
                <w:szCs w:val="24"/>
              </w:rPr>
              <w:t>RSETIs</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38</w:t>
            </w:r>
          </w:p>
        </w:tc>
        <w:tc>
          <w:tcPr>
            <w:tcW w:w="3329" w:type="dxa"/>
          </w:tcPr>
          <w:p w:rsidR="008148A4" w:rsidRPr="00740486" w:rsidRDefault="006A7CC9" w:rsidP="006A7CC9">
            <w:pPr>
              <w:pStyle w:val="NoSpacing"/>
              <w:jc w:val="both"/>
              <w:rPr>
                <w:rFonts w:ascii="Arial" w:hAnsi="Arial" w:cs="Arial"/>
                <w:bCs/>
                <w:color w:val="FFFFFF" w:themeColor="background1"/>
                <w:sz w:val="24"/>
                <w:szCs w:val="24"/>
              </w:rPr>
            </w:pPr>
            <w:r>
              <w:rPr>
                <w:rFonts w:ascii="Arial" w:hAnsi="Arial" w:cs="Arial"/>
                <w:bCs/>
                <w:color w:val="FFFFFF" w:themeColor="background1"/>
                <w:sz w:val="24"/>
                <w:szCs w:val="24"/>
              </w:rPr>
              <w:t xml:space="preserve">Sh. </w:t>
            </w:r>
            <w:proofErr w:type="spellStart"/>
            <w:r>
              <w:rPr>
                <w:rFonts w:ascii="Arial" w:hAnsi="Arial" w:cs="Arial"/>
                <w:bCs/>
                <w:color w:val="FFFFFF" w:themeColor="background1"/>
                <w:sz w:val="24"/>
                <w:szCs w:val="24"/>
              </w:rPr>
              <w:t>PPrerem</w:t>
            </w:r>
            <w:proofErr w:type="spellEnd"/>
            <w:r>
              <w:rPr>
                <w:rFonts w:ascii="Arial" w:hAnsi="Arial" w:cs="Arial"/>
                <w:bCs/>
                <w:color w:val="FFFFFF" w:themeColor="background1"/>
                <w:sz w:val="24"/>
                <w:szCs w:val="24"/>
              </w:rPr>
              <w:t xml:space="preserve"> </w:t>
            </w:r>
            <w:proofErr w:type="spellStart"/>
            <w:r>
              <w:rPr>
                <w:rFonts w:ascii="Arial" w:hAnsi="Arial" w:cs="Arial"/>
                <w:bCs/>
                <w:color w:val="FFFFFF" w:themeColor="background1"/>
                <w:sz w:val="24"/>
                <w:szCs w:val="24"/>
              </w:rPr>
              <w:t>Bodh</w:t>
            </w:r>
            <w:proofErr w:type="spellEnd"/>
          </w:p>
        </w:tc>
        <w:tc>
          <w:tcPr>
            <w:tcW w:w="3242" w:type="dxa"/>
            <w:gridSpan w:val="2"/>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Director</w:t>
            </w:r>
          </w:p>
        </w:tc>
        <w:tc>
          <w:tcPr>
            <w:tcW w:w="3404" w:type="dxa"/>
          </w:tcPr>
          <w:p w:rsidR="008148A4" w:rsidRPr="00A267D8" w:rsidRDefault="008148A4" w:rsidP="00ED2DF5">
            <w:pPr>
              <w:pStyle w:val="NoSpacing"/>
              <w:jc w:val="both"/>
              <w:rPr>
                <w:rFonts w:ascii="Arial" w:hAnsi="Arial" w:cs="Arial"/>
                <w:sz w:val="24"/>
                <w:szCs w:val="24"/>
              </w:rPr>
            </w:pPr>
            <w:r>
              <w:rPr>
                <w:rFonts w:ascii="Arial" w:hAnsi="Arial" w:cs="Arial"/>
                <w:sz w:val="24"/>
                <w:szCs w:val="24"/>
              </w:rPr>
              <w:t>RSETI Leh</w:t>
            </w:r>
          </w:p>
        </w:tc>
      </w:tr>
      <w:tr w:rsidR="008148A4" w:rsidRPr="00985099" w:rsidTr="008148A4">
        <w:tc>
          <w:tcPr>
            <w:tcW w:w="630" w:type="dxa"/>
          </w:tcPr>
          <w:p w:rsidR="008148A4" w:rsidRPr="00C053D4" w:rsidRDefault="008148A4" w:rsidP="00ED2DF5">
            <w:pPr>
              <w:pStyle w:val="NoSpacing"/>
              <w:jc w:val="center"/>
              <w:rPr>
                <w:rFonts w:ascii="Arial" w:hAnsi="Arial" w:cs="Arial"/>
                <w:bCs/>
              </w:rPr>
            </w:pPr>
            <w:r>
              <w:rPr>
                <w:rFonts w:ascii="Arial" w:hAnsi="Arial" w:cs="Arial"/>
                <w:bCs/>
              </w:rPr>
              <w:t>39</w:t>
            </w:r>
          </w:p>
        </w:tc>
        <w:tc>
          <w:tcPr>
            <w:tcW w:w="3329" w:type="dxa"/>
          </w:tcPr>
          <w:p w:rsidR="008148A4" w:rsidRPr="00A267D8" w:rsidRDefault="008148A4" w:rsidP="00ED2DF5">
            <w:pPr>
              <w:pStyle w:val="NoSpacing"/>
              <w:jc w:val="both"/>
              <w:rPr>
                <w:rFonts w:ascii="Arial" w:hAnsi="Arial" w:cs="Arial"/>
                <w:bCs/>
                <w:sz w:val="24"/>
                <w:szCs w:val="24"/>
              </w:rPr>
            </w:pPr>
            <w:r>
              <w:rPr>
                <w:rFonts w:ascii="Arial" w:hAnsi="Arial" w:cs="Arial"/>
                <w:bCs/>
                <w:sz w:val="24"/>
                <w:szCs w:val="24"/>
              </w:rPr>
              <w:t xml:space="preserve">Sh. </w:t>
            </w:r>
            <w:proofErr w:type="spellStart"/>
            <w:r>
              <w:rPr>
                <w:rFonts w:ascii="Arial" w:hAnsi="Arial" w:cs="Arial"/>
                <w:bCs/>
                <w:sz w:val="24"/>
                <w:szCs w:val="24"/>
              </w:rPr>
              <w:t>Sahil</w:t>
            </w:r>
            <w:proofErr w:type="spellEnd"/>
            <w:r>
              <w:rPr>
                <w:rFonts w:ascii="Arial" w:hAnsi="Arial" w:cs="Arial"/>
                <w:bCs/>
                <w:sz w:val="24"/>
                <w:szCs w:val="24"/>
              </w:rPr>
              <w:t xml:space="preserve"> Grover</w:t>
            </w:r>
          </w:p>
        </w:tc>
        <w:tc>
          <w:tcPr>
            <w:tcW w:w="3242" w:type="dxa"/>
            <w:gridSpan w:val="2"/>
          </w:tcPr>
          <w:p w:rsidR="008148A4" w:rsidRPr="00A267D8" w:rsidRDefault="008148A4" w:rsidP="00ED2DF5">
            <w:pPr>
              <w:pStyle w:val="NoSpacing"/>
              <w:jc w:val="both"/>
              <w:rPr>
                <w:rFonts w:ascii="Arial" w:hAnsi="Arial" w:cs="Arial"/>
                <w:sz w:val="24"/>
                <w:szCs w:val="24"/>
              </w:rPr>
            </w:pPr>
            <w:r>
              <w:rPr>
                <w:rFonts w:ascii="Arial" w:hAnsi="Arial" w:cs="Arial"/>
                <w:sz w:val="24"/>
                <w:szCs w:val="24"/>
              </w:rPr>
              <w:t>Director</w:t>
            </w:r>
          </w:p>
        </w:tc>
        <w:tc>
          <w:tcPr>
            <w:tcW w:w="3404" w:type="dxa"/>
          </w:tcPr>
          <w:p w:rsidR="008148A4" w:rsidRPr="00A267D8" w:rsidRDefault="008148A4" w:rsidP="00ED2DF5">
            <w:pPr>
              <w:pStyle w:val="NoSpacing"/>
              <w:jc w:val="both"/>
              <w:rPr>
                <w:rFonts w:ascii="Arial" w:hAnsi="Arial" w:cs="Arial"/>
                <w:sz w:val="24"/>
                <w:szCs w:val="24"/>
              </w:rPr>
            </w:pPr>
            <w:r w:rsidRPr="00A267D8">
              <w:rPr>
                <w:rFonts w:ascii="Arial" w:hAnsi="Arial" w:cs="Arial"/>
                <w:sz w:val="24"/>
                <w:szCs w:val="24"/>
              </w:rPr>
              <w:t xml:space="preserve">RSETI </w:t>
            </w:r>
            <w:r>
              <w:rPr>
                <w:rFonts w:ascii="Arial" w:hAnsi="Arial" w:cs="Arial"/>
                <w:sz w:val="24"/>
                <w:szCs w:val="24"/>
              </w:rPr>
              <w:t>Kargil</w:t>
            </w:r>
          </w:p>
        </w:tc>
      </w:tr>
      <w:tr w:rsidR="008148A4" w:rsidRPr="00985099" w:rsidTr="00ED2DF5">
        <w:tc>
          <w:tcPr>
            <w:tcW w:w="10605" w:type="dxa"/>
            <w:gridSpan w:val="5"/>
          </w:tcPr>
          <w:p w:rsidR="008148A4" w:rsidRPr="000E4597" w:rsidRDefault="008148A4" w:rsidP="00ED2DF5">
            <w:pPr>
              <w:pStyle w:val="NoSpacing"/>
              <w:jc w:val="both"/>
              <w:rPr>
                <w:rFonts w:ascii="Arial" w:hAnsi="Arial" w:cs="Arial"/>
              </w:rPr>
            </w:pPr>
            <w:r w:rsidRPr="00A267D8">
              <w:rPr>
                <w:rFonts w:ascii="Arial" w:hAnsi="Arial" w:cs="Arial"/>
                <w:b/>
                <w:sz w:val="24"/>
                <w:szCs w:val="24"/>
              </w:rPr>
              <w:t>JK State Finance Cooperation &amp; JKDFC</w:t>
            </w:r>
          </w:p>
        </w:tc>
      </w:tr>
      <w:tr w:rsidR="008148A4" w:rsidRPr="00985099" w:rsidTr="008148A4">
        <w:trPr>
          <w:trHeight w:val="413"/>
        </w:trPr>
        <w:tc>
          <w:tcPr>
            <w:tcW w:w="630" w:type="dxa"/>
          </w:tcPr>
          <w:p w:rsidR="008148A4" w:rsidRPr="00C053D4" w:rsidRDefault="008148A4" w:rsidP="00ED2DF5">
            <w:pPr>
              <w:pStyle w:val="NoSpacing"/>
              <w:jc w:val="center"/>
              <w:rPr>
                <w:rFonts w:ascii="Arial" w:hAnsi="Arial" w:cs="Arial"/>
                <w:bCs/>
              </w:rPr>
            </w:pPr>
            <w:r>
              <w:rPr>
                <w:rFonts w:ascii="Arial" w:hAnsi="Arial" w:cs="Arial"/>
                <w:bCs/>
              </w:rPr>
              <w:t>40</w:t>
            </w:r>
          </w:p>
        </w:tc>
        <w:tc>
          <w:tcPr>
            <w:tcW w:w="3329" w:type="dxa"/>
          </w:tcPr>
          <w:p w:rsidR="008148A4" w:rsidRPr="0093362E" w:rsidRDefault="008148A4" w:rsidP="00ED2DF5">
            <w:pPr>
              <w:pStyle w:val="NoSpacing"/>
              <w:rPr>
                <w:rFonts w:ascii="Arial" w:hAnsi="Arial" w:cs="Arial"/>
                <w:bCs/>
                <w:sz w:val="24"/>
                <w:szCs w:val="24"/>
              </w:rPr>
            </w:pPr>
            <w:r>
              <w:rPr>
                <w:rFonts w:ascii="Arial" w:hAnsi="Arial" w:cs="Arial"/>
                <w:bCs/>
                <w:sz w:val="24"/>
                <w:szCs w:val="24"/>
              </w:rPr>
              <w:t>Gulzar Hussain</w:t>
            </w:r>
          </w:p>
        </w:tc>
        <w:tc>
          <w:tcPr>
            <w:tcW w:w="3242" w:type="dxa"/>
            <w:gridSpan w:val="2"/>
          </w:tcPr>
          <w:p w:rsidR="008148A4" w:rsidRPr="00C053D4" w:rsidRDefault="008148A4" w:rsidP="00ED2DF5">
            <w:pPr>
              <w:pStyle w:val="NoSpacing"/>
              <w:rPr>
                <w:rFonts w:ascii="Arial" w:hAnsi="Arial" w:cs="Arial"/>
                <w:bCs/>
              </w:rPr>
            </w:pPr>
            <w:r>
              <w:rPr>
                <w:rFonts w:ascii="Arial" w:hAnsi="Arial" w:cs="Arial"/>
                <w:bCs/>
              </w:rPr>
              <w:t>ME</w:t>
            </w:r>
          </w:p>
        </w:tc>
        <w:tc>
          <w:tcPr>
            <w:tcW w:w="3404" w:type="dxa"/>
          </w:tcPr>
          <w:p w:rsidR="008148A4" w:rsidRPr="00C053D4" w:rsidRDefault="008148A4" w:rsidP="00ED2DF5">
            <w:pPr>
              <w:pStyle w:val="NoSpacing"/>
              <w:rPr>
                <w:rFonts w:ascii="Arial" w:hAnsi="Arial" w:cs="Arial"/>
                <w:bCs/>
              </w:rPr>
            </w:pPr>
            <w:r>
              <w:rPr>
                <w:rFonts w:ascii="Arial" w:hAnsi="Arial" w:cs="Arial"/>
                <w:bCs/>
              </w:rPr>
              <w:t>JKDFC</w:t>
            </w:r>
          </w:p>
        </w:tc>
      </w:tr>
      <w:tr w:rsidR="008148A4" w:rsidRPr="00985099" w:rsidTr="00ED2DF5">
        <w:tc>
          <w:tcPr>
            <w:tcW w:w="10605" w:type="dxa"/>
            <w:gridSpan w:val="5"/>
          </w:tcPr>
          <w:p w:rsidR="008148A4" w:rsidRPr="000E4597" w:rsidRDefault="008148A4" w:rsidP="00ED2DF5">
            <w:pPr>
              <w:pStyle w:val="NoSpacing"/>
              <w:jc w:val="both"/>
              <w:rPr>
                <w:rFonts w:ascii="Arial" w:hAnsi="Arial" w:cs="Arial"/>
              </w:rPr>
            </w:pPr>
            <w:r w:rsidRPr="00A267D8">
              <w:rPr>
                <w:rFonts w:ascii="Arial" w:hAnsi="Arial" w:cs="Arial"/>
                <w:b/>
                <w:sz w:val="24"/>
                <w:szCs w:val="24"/>
              </w:rPr>
              <w:t>Post Office &amp; India Post Payment Bank</w:t>
            </w:r>
          </w:p>
        </w:tc>
      </w:tr>
      <w:tr w:rsidR="008148A4" w:rsidRPr="00985099" w:rsidTr="008148A4">
        <w:tc>
          <w:tcPr>
            <w:tcW w:w="630" w:type="dxa"/>
          </w:tcPr>
          <w:p w:rsidR="008148A4" w:rsidRPr="000E4597" w:rsidRDefault="008148A4" w:rsidP="00ED2DF5">
            <w:pPr>
              <w:pStyle w:val="NoSpacing"/>
              <w:jc w:val="center"/>
              <w:rPr>
                <w:rFonts w:ascii="Arial" w:hAnsi="Arial" w:cs="Arial"/>
                <w:bCs/>
              </w:rPr>
            </w:pPr>
            <w:r>
              <w:rPr>
                <w:rFonts w:ascii="Arial" w:hAnsi="Arial" w:cs="Arial"/>
                <w:bCs/>
              </w:rPr>
              <w:t>41</w:t>
            </w:r>
          </w:p>
        </w:tc>
        <w:tc>
          <w:tcPr>
            <w:tcW w:w="3329" w:type="dxa"/>
          </w:tcPr>
          <w:p w:rsidR="008148A4" w:rsidRPr="003E796D" w:rsidRDefault="008148A4" w:rsidP="00ED2DF5">
            <w:pPr>
              <w:pStyle w:val="NoSpacing"/>
              <w:jc w:val="both"/>
              <w:rPr>
                <w:rFonts w:ascii="Arial" w:hAnsi="Arial" w:cs="Arial"/>
                <w:bCs/>
                <w:sz w:val="24"/>
                <w:szCs w:val="24"/>
              </w:rPr>
            </w:pPr>
            <w:r w:rsidRPr="003E796D">
              <w:rPr>
                <w:rFonts w:ascii="Arial" w:hAnsi="Arial" w:cs="Arial"/>
                <w:bCs/>
                <w:sz w:val="24"/>
                <w:szCs w:val="24"/>
              </w:rPr>
              <w:t xml:space="preserve">Sh. </w:t>
            </w:r>
            <w:proofErr w:type="spellStart"/>
            <w:r w:rsidRPr="003E796D">
              <w:rPr>
                <w:rFonts w:ascii="Arial" w:hAnsi="Arial" w:cs="Arial"/>
                <w:bCs/>
                <w:sz w:val="24"/>
                <w:szCs w:val="24"/>
              </w:rPr>
              <w:t>Jagadesh</w:t>
            </w:r>
            <w:proofErr w:type="spellEnd"/>
            <w:r w:rsidRPr="003E796D">
              <w:rPr>
                <w:rFonts w:ascii="Arial" w:hAnsi="Arial" w:cs="Arial"/>
                <w:bCs/>
                <w:sz w:val="24"/>
                <w:szCs w:val="24"/>
              </w:rPr>
              <w:t xml:space="preserve"> M</w:t>
            </w:r>
          </w:p>
        </w:tc>
        <w:tc>
          <w:tcPr>
            <w:tcW w:w="3242" w:type="dxa"/>
            <w:gridSpan w:val="2"/>
          </w:tcPr>
          <w:p w:rsidR="008148A4" w:rsidRPr="003E796D" w:rsidRDefault="008148A4" w:rsidP="00ED2DF5">
            <w:pPr>
              <w:pStyle w:val="NoSpacing"/>
              <w:jc w:val="both"/>
              <w:rPr>
                <w:rFonts w:ascii="Arial" w:hAnsi="Arial" w:cs="Arial"/>
                <w:sz w:val="24"/>
                <w:szCs w:val="24"/>
              </w:rPr>
            </w:pPr>
            <w:r w:rsidRPr="003E796D">
              <w:rPr>
                <w:rFonts w:ascii="Arial" w:hAnsi="Arial" w:cs="Arial"/>
                <w:sz w:val="24"/>
                <w:szCs w:val="24"/>
              </w:rPr>
              <w:t>Manager</w:t>
            </w:r>
          </w:p>
        </w:tc>
        <w:tc>
          <w:tcPr>
            <w:tcW w:w="3404" w:type="dxa"/>
          </w:tcPr>
          <w:p w:rsidR="008148A4" w:rsidRPr="003E796D" w:rsidRDefault="008148A4" w:rsidP="00ED2DF5">
            <w:pPr>
              <w:pStyle w:val="NoSpacing"/>
              <w:jc w:val="both"/>
              <w:rPr>
                <w:rFonts w:ascii="Arial" w:hAnsi="Arial" w:cs="Arial"/>
                <w:sz w:val="24"/>
                <w:szCs w:val="24"/>
              </w:rPr>
            </w:pPr>
            <w:r w:rsidRPr="003E796D">
              <w:rPr>
                <w:rFonts w:ascii="Arial" w:hAnsi="Arial" w:cs="Arial"/>
                <w:sz w:val="24"/>
                <w:szCs w:val="24"/>
              </w:rPr>
              <w:t>IPPB Leh</w:t>
            </w:r>
          </w:p>
        </w:tc>
      </w:tr>
      <w:tr w:rsidR="008148A4" w:rsidRPr="00985099" w:rsidTr="00ED2DF5">
        <w:tc>
          <w:tcPr>
            <w:tcW w:w="10605" w:type="dxa"/>
            <w:gridSpan w:val="5"/>
          </w:tcPr>
          <w:p w:rsidR="008148A4" w:rsidRPr="0093362E" w:rsidRDefault="008148A4" w:rsidP="00ED2DF5">
            <w:pPr>
              <w:pStyle w:val="NoSpacing"/>
              <w:jc w:val="both"/>
              <w:rPr>
                <w:rFonts w:ascii="Arial" w:hAnsi="Arial" w:cs="Arial"/>
                <w:b/>
                <w:sz w:val="24"/>
                <w:szCs w:val="24"/>
              </w:rPr>
            </w:pPr>
            <w:r w:rsidRPr="0093362E">
              <w:rPr>
                <w:rFonts w:ascii="Arial" w:hAnsi="Arial" w:cs="Arial"/>
                <w:b/>
                <w:sz w:val="24"/>
                <w:szCs w:val="24"/>
              </w:rPr>
              <w:t>Centre for Financial literacy (CFL)</w:t>
            </w:r>
          </w:p>
        </w:tc>
      </w:tr>
      <w:tr w:rsidR="008148A4" w:rsidRPr="0093362E" w:rsidTr="008148A4">
        <w:tc>
          <w:tcPr>
            <w:tcW w:w="630" w:type="dxa"/>
          </w:tcPr>
          <w:p w:rsidR="008148A4" w:rsidRPr="0093362E" w:rsidRDefault="008148A4" w:rsidP="00ED2DF5">
            <w:pPr>
              <w:pStyle w:val="NoSpacing"/>
              <w:jc w:val="center"/>
              <w:rPr>
                <w:rFonts w:ascii="Arial" w:hAnsi="Arial" w:cs="Arial"/>
                <w:sz w:val="24"/>
                <w:szCs w:val="24"/>
              </w:rPr>
            </w:pPr>
            <w:r>
              <w:rPr>
                <w:rFonts w:ascii="Arial" w:hAnsi="Arial" w:cs="Arial"/>
                <w:sz w:val="24"/>
                <w:szCs w:val="24"/>
              </w:rPr>
              <w:t>42</w:t>
            </w:r>
          </w:p>
        </w:tc>
        <w:tc>
          <w:tcPr>
            <w:tcW w:w="3329" w:type="dxa"/>
          </w:tcPr>
          <w:p w:rsidR="008148A4" w:rsidRPr="0093362E" w:rsidRDefault="008148A4" w:rsidP="00ED2DF5">
            <w:pPr>
              <w:pStyle w:val="NoSpacing"/>
              <w:jc w:val="both"/>
              <w:rPr>
                <w:rFonts w:ascii="Arial" w:hAnsi="Arial" w:cs="Arial"/>
                <w:sz w:val="24"/>
                <w:szCs w:val="24"/>
              </w:rPr>
            </w:pPr>
            <w:proofErr w:type="spellStart"/>
            <w:r w:rsidRPr="0093362E">
              <w:rPr>
                <w:rFonts w:ascii="Arial" w:hAnsi="Arial" w:cs="Arial"/>
                <w:sz w:val="24"/>
                <w:szCs w:val="24"/>
              </w:rPr>
              <w:t>Kifayat</w:t>
            </w:r>
            <w:proofErr w:type="spellEnd"/>
            <w:r w:rsidRPr="0093362E">
              <w:rPr>
                <w:rFonts w:ascii="Arial" w:hAnsi="Arial" w:cs="Arial"/>
                <w:sz w:val="24"/>
                <w:szCs w:val="24"/>
              </w:rPr>
              <w:t xml:space="preserve"> Hussain</w:t>
            </w:r>
          </w:p>
        </w:tc>
        <w:tc>
          <w:tcPr>
            <w:tcW w:w="3242" w:type="dxa"/>
            <w:gridSpan w:val="2"/>
          </w:tcPr>
          <w:p w:rsidR="008148A4" w:rsidRPr="0093362E" w:rsidRDefault="008148A4" w:rsidP="00ED2DF5">
            <w:pPr>
              <w:pStyle w:val="NoSpacing"/>
              <w:jc w:val="both"/>
              <w:rPr>
                <w:rFonts w:ascii="Arial" w:hAnsi="Arial" w:cs="Arial"/>
                <w:sz w:val="24"/>
                <w:szCs w:val="24"/>
              </w:rPr>
            </w:pPr>
            <w:r w:rsidRPr="0093362E">
              <w:rPr>
                <w:rFonts w:ascii="Arial" w:hAnsi="Arial" w:cs="Arial"/>
                <w:sz w:val="24"/>
                <w:szCs w:val="24"/>
              </w:rPr>
              <w:t>Sr. Manager</w:t>
            </w:r>
          </w:p>
        </w:tc>
        <w:tc>
          <w:tcPr>
            <w:tcW w:w="3404" w:type="dxa"/>
          </w:tcPr>
          <w:p w:rsidR="008148A4" w:rsidRPr="0093362E" w:rsidRDefault="008148A4" w:rsidP="00ED2DF5">
            <w:pPr>
              <w:pStyle w:val="NoSpacing"/>
              <w:jc w:val="both"/>
              <w:rPr>
                <w:rFonts w:ascii="Arial" w:hAnsi="Arial" w:cs="Arial"/>
                <w:sz w:val="24"/>
                <w:szCs w:val="24"/>
              </w:rPr>
            </w:pPr>
            <w:r w:rsidRPr="0093362E">
              <w:rPr>
                <w:rFonts w:ascii="Arial" w:hAnsi="Arial" w:cs="Arial"/>
                <w:sz w:val="24"/>
                <w:szCs w:val="24"/>
              </w:rPr>
              <w:t xml:space="preserve">CFL </w:t>
            </w:r>
            <w:r>
              <w:rPr>
                <w:rFonts w:ascii="Arial" w:hAnsi="Arial" w:cs="Arial"/>
                <w:sz w:val="24"/>
                <w:szCs w:val="24"/>
              </w:rPr>
              <w:t>P</w:t>
            </w:r>
            <w:r w:rsidRPr="0093362E">
              <w:rPr>
                <w:rFonts w:ascii="Arial" w:hAnsi="Arial" w:cs="Arial"/>
                <w:sz w:val="24"/>
                <w:szCs w:val="24"/>
              </w:rPr>
              <w:t>roje</w:t>
            </w:r>
            <w:r>
              <w:rPr>
                <w:rFonts w:ascii="Arial" w:hAnsi="Arial" w:cs="Arial"/>
                <w:sz w:val="24"/>
                <w:szCs w:val="24"/>
              </w:rPr>
              <w:t>c</w:t>
            </w:r>
            <w:r w:rsidRPr="0093362E">
              <w:rPr>
                <w:rFonts w:ascii="Arial" w:hAnsi="Arial" w:cs="Arial"/>
                <w:sz w:val="24"/>
                <w:szCs w:val="24"/>
              </w:rPr>
              <w:t>t</w:t>
            </w:r>
          </w:p>
        </w:tc>
      </w:tr>
    </w:tbl>
    <w:p w:rsidR="008148A4" w:rsidRPr="0093362E" w:rsidRDefault="008148A4" w:rsidP="008148A4">
      <w:pPr>
        <w:pStyle w:val="NoSpacing"/>
        <w:jc w:val="both"/>
        <w:rPr>
          <w:rFonts w:ascii="Arial" w:hAnsi="Arial" w:cs="Arial"/>
          <w:bCs/>
          <w:sz w:val="28"/>
          <w:szCs w:val="28"/>
          <w:u w:val="single"/>
        </w:rPr>
      </w:pPr>
    </w:p>
    <w:p w:rsidR="008148A4" w:rsidRPr="00C07755" w:rsidRDefault="008148A4">
      <w:pPr>
        <w:rPr>
          <w:rFonts w:ascii="Arial" w:hAnsi="Arial" w:cs="Arial"/>
        </w:rPr>
      </w:pPr>
    </w:p>
    <w:sectPr w:rsidR="008148A4" w:rsidRPr="00C07755" w:rsidSect="0003461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47730"/>
    <w:rsid w:val="00034616"/>
    <w:rsid w:val="00047623"/>
    <w:rsid w:val="0006063C"/>
    <w:rsid w:val="00103078"/>
    <w:rsid w:val="001148E0"/>
    <w:rsid w:val="0015074B"/>
    <w:rsid w:val="00153039"/>
    <w:rsid w:val="00194E41"/>
    <w:rsid w:val="001A3B8E"/>
    <w:rsid w:val="001E4781"/>
    <w:rsid w:val="001F6378"/>
    <w:rsid w:val="0020796E"/>
    <w:rsid w:val="0029639D"/>
    <w:rsid w:val="002A72F7"/>
    <w:rsid w:val="00320363"/>
    <w:rsid w:val="00326F90"/>
    <w:rsid w:val="0045196F"/>
    <w:rsid w:val="004754E6"/>
    <w:rsid w:val="00477D89"/>
    <w:rsid w:val="004902BF"/>
    <w:rsid w:val="005C3274"/>
    <w:rsid w:val="00632441"/>
    <w:rsid w:val="006A7CC9"/>
    <w:rsid w:val="006D6ADF"/>
    <w:rsid w:val="0078736B"/>
    <w:rsid w:val="007D46AC"/>
    <w:rsid w:val="008148A4"/>
    <w:rsid w:val="00824A35"/>
    <w:rsid w:val="00855876"/>
    <w:rsid w:val="008A089B"/>
    <w:rsid w:val="008B131F"/>
    <w:rsid w:val="008D0993"/>
    <w:rsid w:val="008D6A54"/>
    <w:rsid w:val="00965A9D"/>
    <w:rsid w:val="009A0FC5"/>
    <w:rsid w:val="009D3391"/>
    <w:rsid w:val="00A86519"/>
    <w:rsid w:val="00A90DD5"/>
    <w:rsid w:val="00AA1D8D"/>
    <w:rsid w:val="00AB5E7E"/>
    <w:rsid w:val="00AD3952"/>
    <w:rsid w:val="00B137CC"/>
    <w:rsid w:val="00B333EB"/>
    <w:rsid w:val="00B47730"/>
    <w:rsid w:val="00B8389F"/>
    <w:rsid w:val="00BD0200"/>
    <w:rsid w:val="00BF297D"/>
    <w:rsid w:val="00C07755"/>
    <w:rsid w:val="00C201D5"/>
    <w:rsid w:val="00C732AA"/>
    <w:rsid w:val="00CB0664"/>
    <w:rsid w:val="00D0065F"/>
    <w:rsid w:val="00D35A24"/>
    <w:rsid w:val="00D6161A"/>
    <w:rsid w:val="00DC6F3E"/>
    <w:rsid w:val="00E43399"/>
    <w:rsid w:val="00E95434"/>
    <w:rsid w:val="00EB4811"/>
    <w:rsid w:val="00EC471B"/>
    <w:rsid w:val="00F23475"/>
    <w:rsid w:val="00FC693F"/>
    <w:rsid w:val="00FF11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link w:val="NoSpacingChar"/>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8B131F"/>
    <w:pPr>
      <w:spacing w:before="100" w:beforeAutospacing="1" w:after="100" w:afterAutospacing="1" w:line="240" w:lineRule="auto"/>
    </w:pPr>
    <w:rPr>
      <w:rFonts w:ascii="Times New Roman" w:eastAsia="Times New Roman" w:hAnsi="Times New Roman" w:cs="Times New Roman"/>
      <w:sz w:val="24"/>
      <w:szCs w:val="24"/>
      <w:lang w:bidi="hi-IN"/>
    </w:rPr>
  </w:style>
  <w:style w:type="character" w:customStyle="1" w:styleId="NoSpacingChar">
    <w:name w:val="No Spacing Char"/>
    <w:link w:val="NoSpacing"/>
    <w:rsid w:val="008148A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727BB-B9E6-4260-9532-1111103A1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11</Pages>
  <Words>3433</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SBI</Company>
  <LinksUpToDate>false</LinksUpToDate>
  <CharactersWithSpaces>22962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This PC</cp:lastModifiedBy>
  <cp:revision>16</cp:revision>
  <dcterms:created xsi:type="dcterms:W3CDTF">2026-06-22T08:25:00Z</dcterms:created>
  <dcterms:modified xsi:type="dcterms:W3CDTF">2026-07-06T06:45:00Z</dcterms:modified>
</cp:coreProperties>
</file>